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FF9C" w14:textId="4987807F" w:rsidR="001D4916" w:rsidRPr="00092FF5" w:rsidRDefault="001D4916" w:rsidP="001D4916">
      <w:pPr>
        <w:spacing w:after="0" w:line="240" w:lineRule="auto"/>
        <w:rPr>
          <w:rFonts w:asciiTheme="majorHAnsi" w:eastAsia="Times New Roman" w:hAnsiTheme="majorHAnsi" w:cs="Times New Roman"/>
          <w:b/>
          <w:i/>
          <w:sz w:val="24"/>
          <w:szCs w:val="24"/>
        </w:rPr>
      </w:pPr>
      <w:bookmarkStart w:id="0" w:name="_GoBack"/>
      <w:bookmarkEnd w:id="0"/>
      <w:r w:rsidRPr="00092FF5">
        <w:rPr>
          <w:rFonts w:asciiTheme="majorHAnsi" w:hAnsiTheme="majorHAnsi"/>
          <w:i/>
          <w:noProof/>
          <w:sz w:val="24"/>
          <w:szCs w:val="24"/>
        </w:rPr>
        <w:drawing>
          <wp:anchor distT="0" distB="0" distL="114300" distR="114300" simplePos="0" relativeHeight="251660288" behindDoc="0" locked="0" layoutInCell="1" allowOverlap="1" wp14:anchorId="746BA5B1" wp14:editId="73F3DAF0">
            <wp:simplePos x="0" y="0"/>
            <wp:positionH relativeFrom="margin">
              <wp:posOffset>-236220</wp:posOffset>
            </wp:positionH>
            <wp:positionV relativeFrom="margin">
              <wp:posOffset>-182880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006E3970" w:rsidRPr="00092FF5">
        <w:rPr>
          <w:rFonts w:asciiTheme="majorHAnsi" w:eastAsia="Times New Roman" w:hAnsiTheme="majorHAnsi" w:cs="Times New Roman"/>
          <w:b/>
          <w:i/>
          <w:sz w:val="24"/>
          <w:szCs w:val="24"/>
        </w:rPr>
        <w:t xml:space="preserve">GCU </w:t>
      </w:r>
      <w:r w:rsidRPr="00092FF5">
        <w:rPr>
          <w:rFonts w:asciiTheme="majorHAnsi" w:eastAsia="Times New Roman" w:hAnsiTheme="majorHAnsi" w:cs="Times New Roman"/>
          <w:b/>
          <w:i/>
          <w:sz w:val="24"/>
          <w:szCs w:val="24"/>
        </w:rPr>
        <w:t>College of Education</w:t>
      </w:r>
      <w:r w:rsidR="006E3970" w:rsidRPr="00092FF5">
        <w:rPr>
          <w:rFonts w:asciiTheme="majorHAnsi" w:eastAsia="Times New Roman" w:hAnsiTheme="majorHAnsi" w:cs="Times New Roman"/>
          <w:b/>
          <w:i/>
          <w:sz w:val="24"/>
          <w:szCs w:val="24"/>
        </w:rPr>
        <w:t xml:space="preserve"> </w:t>
      </w:r>
    </w:p>
    <w:p w14:paraId="45EF9C28" w14:textId="33F127D2" w:rsidR="006E3970" w:rsidRPr="00092FF5" w:rsidRDefault="00371AD6" w:rsidP="001D4916">
      <w:pPr>
        <w:pBdr>
          <w:bottom w:val="single" w:sz="4" w:space="1" w:color="auto"/>
        </w:pBdr>
        <w:spacing w:after="0" w:line="240" w:lineRule="auto"/>
        <w:rPr>
          <w:rFonts w:asciiTheme="majorHAnsi" w:eastAsia="Times New Roman" w:hAnsiTheme="majorHAnsi" w:cs="Times New Roman"/>
          <w:b/>
          <w:sz w:val="24"/>
          <w:szCs w:val="24"/>
        </w:rPr>
      </w:pPr>
      <w:r w:rsidRPr="00092FF5">
        <w:rPr>
          <w:rFonts w:asciiTheme="majorHAnsi" w:eastAsia="Times New Roman" w:hAnsiTheme="majorHAnsi" w:cs="Times New Roman"/>
          <w:b/>
          <w:sz w:val="24"/>
          <w:szCs w:val="24"/>
        </w:rPr>
        <w:t xml:space="preserve">5E </w:t>
      </w:r>
      <w:r w:rsidR="006E3970" w:rsidRPr="00092FF5">
        <w:rPr>
          <w:rFonts w:asciiTheme="majorHAnsi" w:eastAsia="Times New Roman" w:hAnsiTheme="majorHAnsi" w:cs="Times New Roman"/>
          <w:b/>
          <w:sz w:val="24"/>
          <w:szCs w:val="24"/>
        </w:rPr>
        <w:t>LESSON PLAN TEMPLATE</w:t>
      </w:r>
    </w:p>
    <w:p w14:paraId="5EC2CE4D" w14:textId="289CBFBB" w:rsidR="00367633" w:rsidRPr="00020985" w:rsidRDefault="00E67696" w:rsidP="00367633">
      <w:pPr>
        <w:spacing w:before="40" w:after="40" w:line="36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Revised </w:t>
      </w:r>
      <w:r w:rsidR="00F56897">
        <w:rPr>
          <w:rFonts w:ascii="Times New Roman" w:eastAsia="Times New Roman" w:hAnsi="Times New Roman" w:cs="Times New Roman"/>
          <w:b/>
          <w:sz w:val="16"/>
          <w:szCs w:val="16"/>
        </w:rPr>
        <w:t>9/2018</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7"/>
        <w:gridCol w:w="2520"/>
        <w:gridCol w:w="23"/>
        <w:gridCol w:w="4860"/>
      </w:tblGrid>
      <w:tr w:rsidR="00192E2F" w:rsidRPr="006E3970" w14:paraId="68929C53" w14:textId="77777777" w:rsidTr="00092FF5">
        <w:tc>
          <w:tcPr>
            <w:tcW w:w="2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52147" w14:textId="77777777" w:rsidR="006E3970" w:rsidRPr="00770A5F" w:rsidRDefault="006E3970" w:rsidP="00370599">
            <w:pPr>
              <w:spacing w:before="40" w:after="4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Teacher Candidate:</w:t>
            </w:r>
          </w:p>
          <w:p w14:paraId="72BA83B2" w14:textId="77777777" w:rsidR="006E3970" w:rsidRPr="00770A5F" w:rsidRDefault="006E3970" w:rsidP="00370599">
            <w:pPr>
              <w:spacing w:before="40" w:after="4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Grade Level:</w:t>
            </w:r>
          </w:p>
          <w:p w14:paraId="785B3ADF" w14:textId="77777777" w:rsidR="006E3970" w:rsidRPr="00770A5F" w:rsidRDefault="006E3970" w:rsidP="00370599">
            <w:pPr>
              <w:spacing w:before="40" w:after="4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Date:</w:t>
            </w:r>
          </w:p>
          <w:p w14:paraId="5EEE7CEA" w14:textId="77777777" w:rsidR="006E3970" w:rsidRPr="00770A5F" w:rsidRDefault="006E3970" w:rsidP="00370599">
            <w:pPr>
              <w:spacing w:before="40" w:after="4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Unit/Subject:</w:t>
            </w:r>
          </w:p>
          <w:p w14:paraId="3778B05E" w14:textId="66DE492B" w:rsidR="006E3970" w:rsidRPr="00770A5F" w:rsidRDefault="006E3970" w:rsidP="00370599">
            <w:pPr>
              <w:spacing w:before="40" w:after="4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Instructional Plan Title</w:t>
            </w:r>
            <w:r w:rsidR="00F7668A">
              <w:rPr>
                <w:rFonts w:ascii="Times New Roman" w:eastAsia="Times New Roman" w:hAnsi="Times New Roman" w:cs="Times New Roman"/>
                <w:b/>
                <w:sz w:val="20"/>
                <w:szCs w:val="20"/>
              </w:rPr>
              <w:t>:</w:t>
            </w:r>
          </w:p>
        </w:tc>
        <w:tc>
          <w:tcPr>
            <w:tcW w:w="7403" w:type="dxa"/>
            <w:gridSpan w:val="3"/>
            <w:tcBorders>
              <w:top w:val="single" w:sz="4" w:space="0" w:color="auto"/>
              <w:left w:val="single" w:sz="4" w:space="0" w:color="auto"/>
              <w:bottom w:val="single" w:sz="4" w:space="0" w:color="auto"/>
              <w:right w:val="single" w:sz="4" w:space="0" w:color="auto"/>
            </w:tcBorders>
          </w:tcPr>
          <w:p w14:paraId="23B1309A" w14:textId="77777777" w:rsidR="006D78F4" w:rsidRDefault="006D78F4" w:rsidP="006E3970">
            <w:pPr>
              <w:spacing w:after="0" w:line="240" w:lineRule="auto"/>
              <w:rPr>
                <w:rFonts w:ascii="Times New Roman" w:eastAsia="Times New Roman" w:hAnsi="Times New Roman" w:cs="Times New Roman"/>
                <w:sz w:val="20"/>
                <w:szCs w:val="20"/>
              </w:rPr>
            </w:pPr>
          </w:p>
          <w:p w14:paraId="5FA25AA3" w14:textId="77777777" w:rsidR="00F7668A" w:rsidRDefault="00F7668A" w:rsidP="006E3970">
            <w:pPr>
              <w:spacing w:after="0" w:line="240" w:lineRule="auto"/>
              <w:rPr>
                <w:rFonts w:ascii="Times New Roman" w:eastAsia="Times New Roman" w:hAnsi="Times New Roman" w:cs="Times New Roman"/>
                <w:sz w:val="20"/>
                <w:szCs w:val="20"/>
              </w:rPr>
            </w:pPr>
          </w:p>
          <w:p w14:paraId="727BFF1F" w14:textId="77777777" w:rsidR="00F7668A" w:rsidRDefault="00F7668A" w:rsidP="006E3970">
            <w:pPr>
              <w:spacing w:after="0" w:line="240" w:lineRule="auto"/>
              <w:rPr>
                <w:rFonts w:ascii="Times New Roman" w:eastAsia="Times New Roman" w:hAnsi="Times New Roman" w:cs="Times New Roman"/>
                <w:sz w:val="20"/>
                <w:szCs w:val="20"/>
              </w:rPr>
            </w:pPr>
          </w:p>
          <w:p w14:paraId="19F73549" w14:textId="77777777" w:rsidR="00F7668A" w:rsidRDefault="00F7668A" w:rsidP="006E3970">
            <w:pPr>
              <w:spacing w:after="0" w:line="240" w:lineRule="auto"/>
              <w:rPr>
                <w:rFonts w:ascii="Times New Roman" w:eastAsia="Times New Roman" w:hAnsi="Times New Roman" w:cs="Times New Roman"/>
                <w:sz w:val="20"/>
                <w:szCs w:val="20"/>
              </w:rPr>
            </w:pPr>
          </w:p>
          <w:p w14:paraId="3BC3F016" w14:textId="77777777" w:rsidR="00F7668A" w:rsidRDefault="00F7668A" w:rsidP="006E3970">
            <w:pPr>
              <w:spacing w:after="0" w:line="240" w:lineRule="auto"/>
              <w:rPr>
                <w:rFonts w:ascii="Times New Roman" w:eastAsia="Times New Roman" w:hAnsi="Times New Roman" w:cs="Times New Roman"/>
                <w:sz w:val="20"/>
                <w:szCs w:val="20"/>
              </w:rPr>
            </w:pPr>
          </w:p>
          <w:p w14:paraId="2C12CEC1" w14:textId="513B2AFD" w:rsidR="00F7668A" w:rsidRPr="00770A5F" w:rsidRDefault="00F7668A" w:rsidP="006E3970">
            <w:pPr>
              <w:spacing w:after="0" w:line="240" w:lineRule="auto"/>
              <w:rPr>
                <w:rFonts w:ascii="Times New Roman" w:eastAsia="Times New Roman" w:hAnsi="Times New Roman" w:cs="Times New Roman"/>
                <w:sz w:val="20"/>
                <w:szCs w:val="20"/>
              </w:rPr>
            </w:pPr>
          </w:p>
        </w:tc>
      </w:tr>
      <w:tr w:rsidR="006E3970" w:rsidRPr="006E3970" w14:paraId="748034E7" w14:textId="77777777" w:rsidTr="002A4BB9">
        <w:tc>
          <w:tcPr>
            <w:tcW w:w="97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410AA" w14:textId="63DFABC1" w:rsidR="006E3970" w:rsidRPr="00770A5F" w:rsidRDefault="00007E10" w:rsidP="00192E2F">
            <w:pPr>
              <w:spacing w:before="40" w:after="40" w:line="240" w:lineRule="auto"/>
              <w:jc w:val="center"/>
              <w:rPr>
                <w:rFonts w:ascii="Times New Roman" w:eastAsia="Times New Roman" w:hAnsi="Times New Roman" w:cs="Times New Roman"/>
                <w:caps/>
                <w:sz w:val="20"/>
                <w:szCs w:val="20"/>
              </w:rPr>
            </w:pPr>
            <w:r w:rsidRPr="00770A5F">
              <w:rPr>
                <w:rFonts w:ascii="Times New Roman" w:eastAsia="Times New Roman" w:hAnsi="Times New Roman" w:cs="Times New Roman"/>
                <w:b/>
                <w:caps/>
                <w:sz w:val="20"/>
                <w:szCs w:val="20"/>
              </w:rPr>
              <w:t xml:space="preserve">I.  </w:t>
            </w:r>
            <w:r w:rsidR="006E3970" w:rsidRPr="00770A5F">
              <w:rPr>
                <w:rFonts w:ascii="Times New Roman" w:eastAsia="Times New Roman" w:hAnsi="Times New Roman" w:cs="Times New Roman"/>
                <w:b/>
                <w:caps/>
                <w:sz w:val="20"/>
                <w:szCs w:val="20"/>
              </w:rPr>
              <w:t>Planning</w:t>
            </w:r>
          </w:p>
        </w:tc>
      </w:tr>
      <w:tr w:rsidR="00D4684B" w:rsidRPr="006E3970" w14:paraId="4B3B1941" w14:textId="77777777" w:rsidTr="00933667">
        <w:trPr>
          <w:trHeight w:val="800"/>
        </w:trPr>
        <w:tc>
          <w:tcPr>
            <w:tcW w:w="9720" w:type="dxa"/>
            <w:gridSpan w:val="4"/>
            <w:tcBorders>
              <w:top w:val="single" w:sz="4" w:space="0" w:color="auto"/>
              <w:left w:val="single" w:sz="4" w:space="0" w:color="auto"/>
              <w:bottom w:val="single" w:sz="4" w:space="0" w:color="auto"/>
              <w:right w:val="single" w:sz="4" w:space="0" w:color="auto"/>
            </w:tcBorders>
          </w:tcPr>
          <w:p w14:paraId="1A3B66C4" w14:textId="29F20E7D" w:rsidR="00D4684B" w:rsidRPr="00770A5F" w:rsidRDefault="00D4684B" w:rsidP="00D468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Lesson Summary:</w:t>
            </w:r>
          </w:p>
          <w:p w14:paraId="73E21D4E" w14:textId="77777777" w:rsidR="00D4684B" w:rsidRDefault="00D4684B" w:rsidP="00D4684B">
            <w:pPr>
              <w:spacing w:after="0" w:line="240" w:lineRule="auto"/>
              <w:rPr>
                <w:rFonts w:ascii="Times New Roman" w:eastAsia="Times New Roman" w:hAnsi="Times New Roman" w:cs="Times New Roman"/>
                <w:i/>
                <w:sz w:val="20"/>
                <w:szCs w:val="20"/>
              </w:rPr>
            </w:pPr>
            <w:r w:rsidRPr="00770A5F">
              <w:rPr>
                <w:rFonts w:ascii="Times New Roman" w:eastAsia="Times New Roman" w:hAnsi="Times New Roman" w:cs="Times New Roman"/>
                <w:i/>
                <w:sz w:val="20"/>
                <w:szCs w:val="20"/>
              </w:rPr>
              <w:t xml:space="preserve">In a few sentences, summarize this lesson, identifying the central focus based on the content/skills you are teaching. Clarify where this lesson falls within a unit of study. </w:t>
            </w:r>
          </w:p>
          <w:p w14:paraId="52E58C10" w14:textId="77777777" w:rsidR="00D4684B" w:rsidRPr="00770A5F" w:rsidRDefault="00D4684B" w:rsidP="001E524A">
            <w:pPr>
              <w:spacing w:after="0" w:line="240" w:lineRule="auto"/>
              <w:rPr>
                <w:rFonts w:ascii="Times New Roman" w:eastAsia="Times New Roman" w:hAnsi="Times New Roman" w:cs="Times New Roman"/>
                <w:b/>
                <w:sz w:val="20"/>
                <w:szCs w:val="20"/>
              </w:rPr>
            </w:pPr>
          </w:p>
        </w:tc>
      </w:tr>
      <w:tr w:rsidR="008E61B8" w:rsidRPr="006E3970" w14:paraId="7DCA755F" w14:textId="77777777" w:rsidTr="00933667">
        <w:trPr>
          <w:trHeight w:val="800"/>
        </w:trPr>
        <w:tc>
          <w:tcPr>
            <w:tcW w:w="9720" w:type="dxa"/>
            <w:gridSpan w:val="4"/>
            <w:tcBorders>
              <w:top w:val="single" w:sz="4" w:space="0" w:color="auto"/>
              <w:left w:val="single" w:sz="4" w:space="0" w:color="auto"/>
              <w:bottom w:val="single" w:sz="4" w:space="0" w:color="auto"/>
              <w:right w:val="single" w:sz="4" w:space="0" w:color="auto"/>
            </w:tcBorders>
          </w:tcPr>
          <w:p w14:paraId="3BF2E0A4" w14:textId="77777777" w:rsidR="008E61B8" w:rsidRPr="00770A5F" w:rsidRDefault="008E61B8" w:rsidP="001E524A">
            <w:pPr>
              <w:spacing w:after="0" w:line="240" w:lineRule="auto"/>
              <w:rPr>
                <w:rFonts w:ascii="Times New Roman" w:eastAsia="Times New Roman" w:hAnsi="Times New Roman" w:cs="Times New Roman"/>
                <w:sz w:val="20"/>
                <w:szCs w:val="20"/>
              </w:rPr>
            </w:pPr>
            <w:r w:rsidRPr="00770A5F">
              <w:rPr>
                <w:rFonts w:ascii="Times New Roman" w:eastAsia="Times New Roman" w:hAnsi="Times New Roman" w:cs="Times New Roman"/>
                <w:b/>
                <w:sz w:val="20"/>
                <w:szCs w:val="20"/>
              </w:rPr>
              <w:t>Classroom and student factors</w:t>
            </w:r>
            <w:r w:rsidRPr="00770A5F">
              <w:rPr>
                <w:rFonts w:ascii="Times New Roman" w:eastAsia="Times New Roman" w:hAnsi="Times New Roman" w:cs="Times New Roman"/>
                <w:sz w:val="20"/>
                <w:szCs w:val="20"/>
              </w:rPr>
              <w:t>:</w:t>
            </w:r>
          </w:p>
          <w:p w14:paraId="4E67C3AC" w14:textId="2673517F" w:rsidR="00D4684B" w:rsidRPr="00770A5F" w:rsidRDefault="00D4684B" w:rsidP="00C41E67">
            <w:pPr>
              <w:spacing w:after="0" w:line="240" w:lineRule="auto"/>
              <w:rPr>
                <w:rFonts w:ascii="Times New Roman" w:eastAsia="Times New Roman" w:hAnsi="Times New Roman" w:cs="Times New Roman"/>
                <w:sz w:val="20"/>
                <w:szCs w:val="20"/>
              </w:rPr>
            </w:pPr>
            <w:r w:rsidRPr="00770A5F">
              <w:rPr>
                <w:rFonts w:ascii="Times New Roman" w:eastAsia="Times New Roman" w:hAnsi="Times New Roman" w:cs="Times New Roman"/>
                <w:i/>
                <w:sz w:val="20"/>
                <w:szCs w:val="20"/>
              </w:rPr>
              <w:t>Describe the important classroom factors (demographics and environment) and student factors (IEPs, 504s, ELLs, non-labeled challenged students).</w:t>
            </w:r>
          </w:p>
        </w:tc>
      </w:tr>
      <w:tr w:rsidR="008E61B8" w:rsidRPr="006E3970" w14:paraId="600342F3" w14:textId="77777777" w:rsidTr="008E61B8">
        <w:trPr>
          <w:trHeight w:val="1511"/>
        </w:trPr>
        <w:tc>
          <w:tcPr>
            <w:tcW w:w="4860" w:type="dxa"/>
            <w:gridSpan w:val="3"/>
            <w:tcBorders>
              <w:top w:val="single" w:sz="4" w:space="0" w:color="auto"/>
              <w:left w:val="single" w:sz="4" w:space="0" w:color="auto"/>
              <w:right w:val="single" w:sz="4" w:space="0" w:color="auto"/>
            </w:tcBorders>
          </w:tcPr>
          <w:p w14:paraId="37D78D0A" w14:textId="77777777" w:rsidR="008E61B8" w:rsidRDefault="008E61B8" w:rsidP="008E61B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Standard(s):</w:t>
            </w:r>
          </w:p>
          <w:p w14:paraId="4507B3D0" w14:textId="02543C5C" w:rsidR="00D4684B" w:rsidRPr="008E61B8" w:rsidRDefault="00D4684B" w:rsidP="00D4684B">
            <w:pPr>
              <w:spacing w:after="0" w:line="240" w:lineRule="auto"/>
              <w:rPr>
                <w:rFonts w:ascii="Times New Roman" w:eastAsia="Times New Roman" w:hAnsi="Times New Roman" w:cs="Times New Roman"/>
                <w:sz w:val="20"/>
                <w:szCs w:val="20"/>
              </w:rPr>
            </w:pPr>
            <w:r w:rsidRPr="00770A5F">
              <w:rPr>
                <w:rFonts w:ascii="Times New Roman" w:eastAsia="Times New Roman" w:hAnsi="Times New Roman" w:cs="Times New Roman"/>
                <w:i/>
                <w:sz w:val="20"/>
                <w:szCs w:val="20"/>
              </w:rPr>
              <w:t xml:space="preserve">Identify the relevant grade level standard(s), including the </w:t>
            </w:r>
            <w:r>
              <w:rPr>
                <w:rFonts w:ascii="Times New Roman" w:eastAsia="Times New Roman" w:hAnsi="Times New Roman" w:cs="Times New Roman"/>
                <w:i/>
                <w:sz w:val="20"/>
                <w:szCs w:val="20"/>
              </w:rPr>
              <w:t>code</w:t>
            </w:r>
            <w:r w:rsidRPr="00770A5F">
              <w:rPr>
                <w:rFonts w:ascii="Times New Roman" w:eastAsia="Times New Roman" w:hAnsi="Times New Roman" w:cs="Times New Roman"/>
                <w:i/>
                <w:sz w:val="20"/>
                <w:szCs w:val="20"/>
              </w:rPr>
              <w:t xml:space="preserve"> </w:t>
            </w:r>
            <w:r w:rsidRPr="00770A5F">
              <w:rPr>
                <w:rFonts w:ascii="Times New Roman" w:eastAsia="Times New Roman" w:hAnsi="Times New Roman" w:cs="Times New Roman"/>
                <w:b/>
                <w:i/>
                <w:sz w:val="20"/>
                <w:szCs w:val="20"/>
                <w:u w:val="single"/>
              </w:rPr>
              <w:t>and</w:t>
            </w:r>
            <w:r w:rsidRPr="00770A5F">
              <w:rPr>
                <w:rFonts w:ascii="Times New Roman" w:eastAsia="Times New Roman" w:hAnsi="Times New Roman" w:cs="Times New Roman"/>
                <w:i/>
                <w:sz w:val="20"/>
                <w:szCs w:val="20"/>
              </w:rPr>
              <w:t xml:space="preserve"> its text.</w:t>
            </w:r>
            <w:r>
              <w:rPr>
                <w:rFonts w:ascii="Times New Roman" w:eastAsia="Times New Roman" w:hAnsi="Times New Roman" w:cs="Times New Roman"/>
                <w:i/>
                <w:sz w:val="20"/>
                <w:szCs w:val="20"/>
              </w:rPr>
              <w:t xml:space="preserve"> Be sure to include any process</w:t>
            </w:r>
            <w:r w:rsidR="00092FF5">
              <w:rPr>
                <w:rFonts w:ascii="Times New Roman" w:eastAsia="Times New Roman" w:hAnsi="Times New Roman" w:cs="Times New Roman"/>
                <w:i/>
                <w:sz w:val="20"/>
                <w:szCs w:val="20"/>
              </w:rPr>
              <w:t>/practice</w:t>
            </w:r>
            <w:r>
              <w:rPr>
                <w:rFonts w:ascii="Times New Roman" w:eastAsia="Times New Roman" w:hAnsi="Times New Roman" w:cs="Times New Roman"/>
                <w:i/>
                <w:sz w:val="20"/>
                <w:szCs w:val="20"/>
              </w:rPr>
              <w:t xml:space="preserve"> standards as well.</w:t>
            </w:r>
          </w:p>
        </w:tc>
        <w:tc>
          <w:tcPr>
            <w:tcW w:w="4860" w:type="dxa"/>
            <w:tcBorders>
              <w:top w:val="single" w:sz="4" w:space="0" w:color="auto"/>
              <w:left w:val="single" w:sz="4" w:space="0" w:color="auto"/>
              <w:right w:val="single" w:sz="4" w:space="0" w:color="auto"/>
            </w:tcBorders>
          </w:tcPr>
          <w:p w14:paraId="74534907" w14:textId="77777777" w:rsidR="008E61B8" w:rsidRDefault="008E61B8" w:rsidP="00866081">
            <w:pPr>
              <w:spacing w:before="40" w:after="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Lesson Objective:</w:t>
            </w:r>
          </w:p>
          <w:p w14:paraId="06AAC2E3" w14:textId="3A259591" w:rsidR="007948FF" w:rsidRPr="004C3487" w:rsidRDefault="007948FF" w:rsidP="00866081">
            <w:pPr>
              <w:spacing w:before="40" w:after="0" w:line="240" w:lineRule="auto"/>
              <w:rPr>
                <w:rFonts w:ascii="Times New Roman" w:eastAsia="Times New Roman" w:hAnsi="Times New Roman" w:cs="Times New Roman"/>
                <w:sz w:val="20"/>
                <w:szCs w:val="20"/>
              </w:rPr>
            </w:pPr>
            <w:r w:rsidRPr="00770A5F">
              <w:rPr>
                <w:rFonts w:ascii="Times New Roman" w:eastAsia="Times New Roman" w:hAnsi="Times New Roman" w:cs="Times New Roman"/>
                <w:i/>
                <w:sz w:val="20"/>
                <w:szCs w:val="20"/>
              </w:rPr>
              <w:t>Specify exactly what the students will know and be able to do as a result of the standards-based lesson. The lesson objective should be aligned to the standard, but narrow the focus of the lesson down. Remember that standards are broad and should be broken down into objectives.</w:t>
            </w:r>
          </w:p>
        </w:tc>
      </w:tr>
      <w:tr w:rsidR="00D0704A" w:rsidRPr="006E3970" w14:paraId="62228BB6" w14:textId="77777777" w:rsidTr="007948FF">
        <w:trPr>
          <w:trHeight w:val="1565"/>
        </w:trPr>
        <w:tc>
          <w:tcPr>
            <w:tcW w:w="4860" w:type="dxa"/>
            <w:gridSpan w:val="3"/>
            <w:tcBorders>
              <w:top w:val="single" w:sz="4" w:space="0" w:color="auto"/>
              <w:left w:val="single" w:sz="4" w:space="0" w:color="auto"/>
              <w:bottom w:val="single" w:sz="4" w:space="0" w:color="auto"/>
              <w:right w:val="single" w:sz="4" w:space="0" w:color="auto"/>
            </w:tcBorders>
          </w:tcPr>
          <w:p w14:paraId="156F4FED" w14:textId="73D28076" w:rsidR="00D0704A" w:rsidRPr="00770A5F" w:rsidRDefault="00D0704A" w:rsidP="00866081">
            <w:pPr>
              <w:spacing w:before="40" w:after="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Lesson Focus Question</w:t>
            </w:r>
            <w:r w:rsidR="00261038">
              <w:rPr>
                <w:rFonts w:ascii="Times New Roman" w:eastAsia="Times New Roman" w:hAnsi="Times New Roman" w:cs="Times New Roman"/>
                <w:b/>
                <w:sz w:val="20"/>
                <w:szCs w:val="20"/>
              </w:rPr>
              <w:t xml:space="preserve"> (Big Idea of the Lesson)</w:t>
            </w:r>
            <w:r w:rsidRPr="00770A5F">
              <w:rPr>
                <w:rFonts w:ascii="Times New Roman" w:eastAsia="Times New Roman" w:hAnsi="Times New Roman" w:cs="Times New Roman"/>
                <w:b/>
                <w:sz w:val="20"/>
                <w:szCs w:val="20"/>
              </w:rPr>
              <w:t>:</w:t>
            </w:r>
          </w:p>
          <w:p w14:paraId="6AC7DEEB" w14:textId="0EA7ACDC" w:rsidR="003A648D" w:rsidRPr="004C3487" w:rsidRDefault="007948FF" w:rsidP="00E51385">
            <w:pPr>
              <w:spacing w:before="40" w:after="0" w:line="240" w:lineRule="auto"/>
              <w:rPr>
                <w:rFonts w:ascii="Times New Roman" w:eastAsia="Times New Roman" w:hAnsi="Times New Roman" w:cs="Times New Roman"/>
                <w:sz w:val="20"/>
                <w:szCs w:val="20"/>
              </w:rPr>
            </w:pPr>
            <w:r w:rsidRPr="00770A5F">
              <w:rPr>
                <w:rFonts w:ascii="Times New Roman" w:eastAsia="Times New Roman" w:hAnsi="Times New Roman" w:cs="Times New Roman"/>
                <w:i/>
                <w:sz w:val="20"/>
                <w:szCs w:val="20"/>
              </w:rPr>
              <w:t xml:space="preserve">Write a question which is aligned to the </w:t>
            </w:r>
            <w:r>
              <w:rPr>
                <w:rFonts w:ascii="Times New Roman" w:eastAsia="Times New Roman" w:hAnsi="Times New Roman" w:cs="Times New Roman"/>
                <w:i/>
                <w:sz w:val="20"/>
                <w:szCs w:val="20"/>
              </w:rPr>
              <w:t>objective</w:t>
            </w:r>
            <w:r w:rsidRPr="00770A5F">
              <w:rPr>
                <w:rFonts w:ascii="Times New Roman" w:eastAsia="Times New Roman" w:hAnsi="Times New Roman" w:cs="Times New Roman"/>
                <w:i/>
                <w:sz w:val="20"/>
                <w:szCs w:val="20"/>
              </w:rPr>
              <w:t xml:space="preserve"> and which demonstrates the overall “big idea” students should learn through this lesson. The focus question should </w:t>
            </w:r>
            <w:r>
              <w:rPr>
                <w:rFonts w:ascii="Times New Roman" w:eastAsia="Times New Roman" w:hAnsi="Times New Roman" w:cs="Times New Roman"/>
                <w:i/>
                <w:sz w:val="20"/>
                <w:szCs w:val="20"/>
              </w:rPr>
              <w:t xml:space="preserve">be open ended so as to </w:t>
            </w:r>
            <w:r w:rsidRPr="00770A5F">
              <w:rPr>
                <w:rFonts w:ascii="Times New Roman" w:eastAsia="Times New Roman" w:hAnsi="Times New Roman" w:cs="Times New Roman"/>
                <w:i/>
                <w:sz w:val="20"/>
                <w:szCs w:val="20"/>
              </w:rPr>
              <w:t>promote critical thinking and discussion.</w:t>
            </w:r>
          </w:p>
        </w:tc>
        <w:tc>
          <w:tcPr>
            <w:tcW w:w="4860" w:type="dxa"/>
            <w:tcBorders>
              <w:top w:val="single" w:sz="4" w:space="0" w:color="auto"/>
              <w:left w:val="single" w:sz="4" w:space="0" w:color="auto"/>
              <w:bottom w:val="single" w:sz="4" w:space="0" w:color="auto"/>
              <w:right w:val="single" w:sz="4" w:space="0" w:color="auto"/>
            </w:tcBorders>
          </w:tcPr>
          <w:p w14:paraId="4FABD2AD" w14:textId="34FEB1B8" w:rsidR="00D0704A" w:rsidRDefault="00D0704A" w:rsidP="001E524A">
            <w:pPr>
              <w:spacing w:before="40" w:after="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b/>
                <w:sz w:val="20"/>
                <w:szCs w:val="20"/>
              </w:rPr>
              <w:t xml:space="preserve">Focus Question </w:t>
            </w:r>
            <w:r w:rsidR="001B3C1B">
              <w:rPr>
                <w:rFonts w:ascii="Times New Roman" w:eastAsia="Times New Roman" w:hAnsi="Times New Roman" w:cs="Times New Roman"/>
                <w:b/>
                <w:sz w:val="20"/>
                <w:szCs w:val="20"/>
              </w:rPr>
              <w:t xml:space="preserve">Possible </w:t>
            </w:r>
            <w:r w:rsidRPr="00770A5F">
              <w:rPr>
                <w:rFonts w:ascii="Times New Roman" w:eastAsia="Times New Roman" w:hAnsi="Times New Roman" w:cs="Times New Roman"/>
                <w:b/>
                <w:sz w:val="20"/>
                <w:szCs w:val="20"/>
              </w:rPr>
              <w:t>Answer</w:t>
            </w:r>
            <w:r w:rsidR="001B3C1B">
              <w:rPr>
                <w:rFonts w:ascii="Times New Roman" w:eastAsia="Times New Roman" w:hAnsi="Times New Roman" w:cs="Times New Roman"/>
                <w:b/>
                <w:sz w:val="20"/>
                <w:szCs w:val="20"/>
              </w:rPr>
              <w:t>s</w:t>
            </w:r>
            <w:r w:rsidRPr="00770A5F">
              <w:rPr>
                <w:rFonts w:ascii="Times New Roman" w:eastAsia="Times New Roman" w:hAnsi="Times New Roman" w:cs="Times New Roman"/>
                <w:b/>
                <w:sz w:val="20"/>
                <w:szCs w:val="20"/>
              </w:rPr>
              <w:t xml:space="preserve"> (for teacher planning only</w:t>
            </w:r>
            <w:r w:rsidR="00261038">
              <w:rPr>
                <w:rFonts w:ascii="Times New Roman" w:eastAsia="Times New Roman" w:hAnsi="Times New Roman" w:cs="Times New Roman"/>
                <w:b/>
                <w:sz w:val="20"/>
                <w:szCs w:val="20"/>
              </w:rPr>
              <w:t xml:space="preserve"> – what is the big idea that students should get out of the lesson?</w:t>
            </w:r>
            <w:r w:rsidRPr="00770A5F">
              <w:rPr>
                <w:rFonts w:ascii="Times New Roman" w:eastAsia="Times New Roman" w:hAnsi="Times New Roman" w:cs="Times New Roman"/>
                <w:b/>
                <w:sz w:val="20"/>
                <w:szCs w:val="20"/>
              </w:rPr>
              <w:t>):</w:t>
            </w:r>
          </w:p>
          <w:p w14:paraId="05928C71" w14:textId="4C1719C5" w:rsidR="00D0704A" w:rsidRPr="004C3487" w:rsidRDefault="007948FF" w:rsidP="003B63F5">
            <w:pPr>
              <w:spacing w:before="40" w:after="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i/>
                <w:sz w:val="20"/>
                <w:szCs w:val="20"/>
              </w:rPr>
              <w:t>Write a/all possible answer(s) to the focus question. This should guide teacher planning. Knowing what we want students to discover/learn while engaging in the planned activities directs instruction, activi</w:t>
            </w:r>
            <w:r>
              <w:rPr>
                <w:rFonts w:ascii="Times New Roman" w:eastAsia="Times New Roman" w:hAnsi="Times New Roman" w:cs="Times New Roman"/>
                <w:i/>
                <w:sz w:val="20"/>
                <w:szCs w:val="20"/>
              </w:rPr>
              <w:t>ties, and formative assessments, is key to student learning.</w:t>
            </w:r>
          </w:p>
        </w:tc>
      </w:tr>
      <w:tr w:rsidR="00EC348F" w:rsidRPr="006E3970" w14:paraId="69732515" w14:textId="77777777" w:rsidTr="00376F95">
        <w:trPr>
          <w:trHeight w:val="1061"/>
        </w:trPr>
        <w:tc>
          <w:tcPr>
            <w:tcW w:w="9720" w:type="dxa"/>
            <w:gridSpan w:val="4"/>
            <w:tcBorders>
              <w:top w:val="single" w:sz="4" w:space="0" w:color="auto"/>
              <w:left w:val="single" w:sz="4" w:space="0" w:color="auto"/>
              <w:bottom w:val="single" w:sz="4" w:space="0" w:color="auto"/>
              <w:right w:val="single" w:sz="4" w:space="0" w:color="auto"/>
            </w:tcBorders>
          </w:tcPr>
          <w:p w14:paraId="4D6F7D82" w14:textId="5EFA3B1D" w:rsidR="00EC348F" w:rsidRPr="00770A5F" w:rsidRDefault="00636E28" w:rsidP="001E524A">
            <w:pPr>
              <w:spacing w:before="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Anticipation of </w:t>
            </w:r>
            <w:r w:rsidR="00EC348F" w:rsidRPr="00770A5F">
              <w:rPr>
                <w:rFonts w:ascii="Times New Roman" w:eastAsia="Times New Roman" w:hAnsi="Times New Roman" w:cs="Times New Roman"/>
                <w:b/>
                <w:sz w:val="20"/>
                <w:szCs w:val="20"/>
              </w:rPr>
              <w:t>Common Misconceptions</w:t>
            </w:r>
            <w:r w:rsidR="0025556F">
              <w:rPr>
                <w:rFonts w:ascii="Times New Roman" w:eastAsia="Times New Roman" w:hAnsi="Times New Roman" w:cs="Times New Roman"/>
                <w:b/>
                <w:sz w:val="20"/>
                <w:szCs w:val="20"/>
              </w:rPr>
              <w:t>/Challenges</w:t>
            </w:r>
            <w:r w:rsidR="00EC348F" w:rsidRPr="00770A5F">
              <w:rPr>
                <w:rFonts w:ascii="Times New Roman" w:eastAsia="Times New Roman" w:hAnsi="Times New Roman" w:cs="Times New Roman"/>
                <w:b/>
                <w:sz w:val="20"/>
                <w:szCs w:val="20"/>
              </w:rPr>
              <w:t>:</w:t>
            </w:r>
          </w:p>
          <w:p w14:paraId="1EA2DFDF" w14:textId="58B5CDDA" w:rsidR="00636E28" w:rsidRPr="004C3487" w:rsidRDefault="007948FF" w:rsidP="0025556F">
            <w:pPr>
              <w:spacing w:before="40" w:after="0" w:line="240" w:lineRule="auto"/>
              <w:rPr>
                <w:rFonts w:ascii="Times New Roman" w:eastAsia="Times New Roman" w:hAnsi="Times New Roman" w:cs="Times New Roman"/>
                <w:b/>
                <w:sz w:val="20"/>
                <w:szCs w:val="20"/>
              </w:rPr>
            </w:pPr>
            <w:r w:rsidRPr="00770A5F">
              <w:rPr>
                <w:rFonts w:ascii="Times New Roman" w:eastAsia="Times New Roman" w:hAnsi="Times New Roman" w:cs="Times New Roman"/>
                <w:i/>
                <w:sz w:val="20"/>
                <w:szCs w:val="20"/>
              </w:rPr>
              <w:t>After completing all of the problems</w:t>
            </w:r>
            <w:r>
              <w:rPr>
                <w:rFonts w:ascii="Times New Roman" w:eastAsia="Times New Roman" w:hAnsi="Times New Roman" w:cs="Times New Roman"/>
                <w:i/>
                <w:sz w:val="20"/>
                <w:szCs w:val="20"/>
              </w:rPr>
              <w:t>/questions</w:t>
            </w:r>
            <w:r w:rsidRPr="00770A5F">
              <w:rPr>
                <w:rFonts w:ascii="Times New Roman" w:eastAsia="Times New Roman" w:hAnsi="Times New Roman" w:cs="Times New Roman"/>
                <w:i/>
                <w:sz w:val="20"/>
                <w:szCs w:val="20"/>
              </w:rPr>
              <w:t xml:space="preserve"> included in this lesson and researching the science/math done in this lesson, list common misconceptions</w:t>
            </w:r>
            <w:r>
              <w:rPr>
                <w:rFonts w:ascii="Times New Roman" w:eastAsia="Times New Roman" w:hAnsi="Times New Roman" w:cs="Times New Roman"/>
                <w:i/>
                <w:sz w:val="20"/>
                <w:szCs w:val="20"/>
              </w:rPr>
              <w:t xml:space="preserve"> and challenges</w:t>
            </w:r>
            <w:r w:rsidRPr="00770A5F">
              <w:rPr>
                <w:rFonts w:ascii="Times New Roman" w:eastAsia="Times New Roman" w:hAnsi="Times New Roman" w:cs="Times New Roman"/>
                <w:i/>
                <w:sz w:val="20"/>
                <w:szCs w:val="20"/>
              </w:rPr>
              <w:t xml:space="preserve"> students may have</w:t>
            </w:r>
            <w:r>
              <w:rPr>
                <w:rFonts w:ascii="Times New Roman" w:eastAsia="Times New Roman" w:hAnsi="Times New Roman" w:cs="Times New Roman"/>
                <w:i/>
                <w:sz w:val="20"/>
                <w:szCs w:val="20"/>
              </w:rPr>
              <w:t>. This misconceptions/challenges should be further outlined/addressed in the actual plan for instruction below.</w:t>
            </w:r>
          </w:p>
        </w:tc>
      </w:tr>
      <w:tr w:rsidR="00EC348F" w:rsidRPr="006E3970" w14:paraId="14251767" w14:textId="77777777" w:rsidTr="007948FF">
        <w:trPr>
          <w:trHeight w:val="1448"/>
        </w:trPr>
        <w:tc>
          <w:tcPr>
            <w:tcW w:w="4837" w:type="dxa"/>
            <w:gridSpan w:val="2"/>
            <w:tcBorders>
              <w:top w:val="single" w:sz="4" w:space="0" w:color="auto"/>
              <w:left w:val="single" w:sz="4" w:space="0" w:color="auto"/>
              <w:bottom w:val="single" w:sz="4" w:space="0" w:color="auto"/>
              <w:right w:val="single" w:sz="4" w:space="0" w:color="auto"/>
            </w:tcBorders>
          </w:tcPr>
          <w:p w14:paraId="4464E53C" w14:textId="77777777" w:rsidR="00EC348F" w:rsidRPr="00770A5F" w:rsidRDefault="00EC348F" w:rsidP="001E524A">
            <w:pPr>
              <w:autoSpaceDE w:val="0"/>
              <w:autoSpaceDN w:val="0"/>
              <w:adjustRightInd w:val="0"/>
              <w:spacing w:before="40" w:after="0" w:line="240" w:lineRule="auto"/>
              <w:rPr>
                <w:rFonts w:ascii="Times New Roman" w:hAnsi="Times New Roman" w:cs="Times New Roman"/>
                <w:b/>
                <w:color w:val="000000"/>
                <w:sz w:val="20"/>
                <w:szCs w:val="20"/>
              </w:rPr>
            </w:pPr>
            <w:r w:rsidRPr="00770A5F">
              <w:rPr>
                <w:rFonts w:ascii="Times New Roman" w:hAnsi="Times New Roman" w:cs="Times New Roman"/>
                <w:b/>
                <w:color w:val="000000"/>
                <w:sz w:val="20"/>
                <w:szCs w:val="20"/>
              </w:rPr>
              <w:t xml:space="preserve">Key Vocabulary: </w:t>
            </w:r>
          </w:p>
          <w:p w14:paraId="4973549A" w14:textId="5B31D446" w:rsidR="00EC348F" w:rsidRPr="004C3487" w:rsidRDefault="007948FF" w:rsidP="001E524A">
            <w:pPr>
              <w:autoSpaceDE w:val="0"/>
              <w:autoSpaceDN w:val="0"/>
              <w:adjustRightInd w:val="0"/>
              <w:spacing w:before="40" w:after="0" w:line="240" w:lineRule="auto"/>
              <w:rPr>
                <w:rFonts w:ascii="Times New Roman" w:hAnsi="Times New Roman" w:cs="Times New Roman"/>
                <w:iCs/>
                <w:color w:val="000000"/>
                <w:sz w:val="20"/>
                <w:szCs w:val="20"/>
              </w:rPr>
            </w:pPr>
            <w:r w:rsidRPr="00770A5F">
              <w:rPr>
                <w:rFonts w:ascii="Times New Roman" w:hAnsi="Times New Roman" w:cs="Times New Roman"/>
                <w:i/>
                <w:color w:val="000000"/>
                <w:sz w:val="20"/>
                <w:szCs w:val="20"/>
              </w:rPr>
              <w:t>Include the</w:t>
            </w:r>
            <w:r w:rsidRPr="00770A5F">
              <w:rPr>
                <w:rFonts w:ascii="Times New Roman" w:hAnsi="Times New Roman" w:cs="Times New Roman"/>
                <w:b/>
                <w:i/>
                <w:color w:val="000000"/>
                <w:sz w:val="20"/>
                <w:szCs w:val="20"/>
              </w:rPr>
              <w:t xml:space="preserve"> </w:t>
            </w:r>
            <w:r w:rsidRPr="00770A5F">
              <w:rPr>
                <w:rFonts w:ascii="Times New Roman" w:hAnsi="Times New Roman" w:cs="Times New Roman"/>
                <w:i/>
                <w:iCs/>
                <w:color w:val="000000"/>
                <w:sz w:val="20"/>
                <w:szCs w:val="20"/>
              </w:rPr>
              <w:t>content-specific terms and their meanings according to this lesson. Vocabulary words listed here should be further outlined in the actual plan for instruction below.</w:t>
            </w:r>
          </w:p>
        </w:tc>
        <w:tc>
          <w:tcPr>
            <w:tcW w:w="4883" w:type="dxa"/>
            <w:gridSpan w:val="2"/>
            <w:tcBorders>
              <w:top w:val="single" w:sz="4" w:space="0" w:color="auto"/>
              <w:left w:val="single" w:sz="4" w:space="0" w:color="auto"/>
              <w:bottom w:val="single" w:sz="4" w:space="0" w:color="auto"/>
              <w:right w:val="single" w:sz="4" w:space="0" w:color="auto"/>
            </w:tcBorders>
          </w:tcPr>
          <w:p w14:paraId="24CD8B28" w14:textId="77777777" w:rsidR="00EC348F" w:rsidRPr="00770A5F" w:rsidRDefault="00EC348F" w:rsidP="00243003">
            <w:pPr>
              <w:autoSpaceDE w:val="0"/>
              <w:autoSpaceDN w:val="0"/>
              <w:adjustRightInd w:val="0"/>
              <w:spacing w:before="40" w:after="0" w:line="240" w:lineRule="auto"/>
              <w:rPr>
                <w:rFonts w:ascii="Times New Roman" w:hAnsi="Times New Roman" w:cs="Times New Roman"/>
                <w:b/>
                <w:color w:val="000000"/>
                <w:sz w:val="20"/>
                <w:szCs w:val="20"/>
              </w:rPr>
            </w:pPr>
            <w:r w:rsidRPr="00770A5F">
              <w:rPr>
                <w:rFonts w:ascii="Times New Roman" w:hAnsi="Times New Roman" w:cs="Times New Roman"/>
                <w:b/>
                <w:color w:val="000000"/>
                <w:sz w:val="20"/>
                <w:szCs w:val="20"/>
              </w:rPr>
              <w:t>Differentiation:</w:t>
            </w:r>
          </w:p>
          <w:p w14:paraId="5DCC0BBD" w14:textId="7E2124A7" w:rsidR="00EC348F" w:rsidRPr="004C3487" w:rsidRDefault="007948FF" w:rsidP="00243003">
            <w:pPr>
              <w:autoSpaceDE w:val="0"/>
              <w:autoSpaceDN w:val="0"/>
              <w:adjustRightInd w:val="0"/>
              <w:spacing w:before="40" w:after="0" w:line="240" w:lineRule="auto"/>
              <w:rPr>
                <w:rFonts w:ascii="Times New Roman" w:hAnsi="Times New Roman" w:cs="Times New Roman"/>
                <w:color w:val="000000"/>
                <w:sz w:val="20"/>
                <w:szCs w:val="20"/>
              </w:rPr>
            </w:pPr>
            <w:r w:rsidRPr="00770A5F">
              <w:rPr>
                <w:rFonts w:ascii="Times New Roman" w:hAnsi="Times New Roman" w:cs="Times New Roman"/>
                <w:i/>
                <w:color w:val="000000"/>
                <w:sz w:val="20"/>
                <w:szCs w:val="20"/>
              </w:rPr>
              <w:t>Use the class profile to develop differentiation techniques to meet the needs of all students. List differentiation strategies here. Strategies listed here, should be further outlined in the actual plan for instruction below.</w:t>
            </w:r>
          </w:p>
        </w:tc>
      </w:tr>
      <w:tr w:rsidR="008E61B8" w:rsidRPr="006E3970" w14:paraId="1308693B" w14:textId="77777777" w:rsidTr="008E61B8">
        <w:trPr>
          <w:trHeight w:val="1493"/>
        </w:trPr>
        <w:tc>
          <w:tcPr>
            <w:tcW w:w="9720" w:type="dxa"/>
            <w:gridSpan w:val="4"/>
            <w:tcBorders>
              <w:top w:val="single" w:sz="4" w:space="0" w:color="auto"/>
              <w:left w:val="single" w:sz="4" w:space="0" w:color="auto"/>
              <w:bottom w:val="single" w:sz="4" w:space="0" w:color="auto"/>
              <w:right w:val="single" w:sz="4" w:space="0" w:color="auto"/>
            </w:tcBorders>
          </w:tcPr>
          <w:p w14:paraId="35493827" w14:textId="54FBF9AC" w:rsidR="008E61B8" w:rsidRPr="00770A5F" w:rsidRDefault="008E61B8" w:rsidP="001E524A">
            <w:pPr>
              <w:autoSpaceDE w:val="0"/>
              <w:autoSpaceDN w:val="0"/>
              <w:adjustRightInd w:val="0"/>
              <w:spacing w:before="40" w:after="0" w:line="240" w:lineRule="auto"/>
              <w:rPr>
                <w:rFonts w:ascii="Times New Roman" w:hAnsi="Times New Roman" w:cs="Times New Roman"/>
                <w:b/>
                <w:color w:val="000000"/>
                <w:sz w:val="20"/>
                <w:szCs w:val="20"/>
              </w:rPr>
            </w:pPr>
            <w:r w:rsidRPr="00770A5F">
              <w:rPr>
                <w:rFonts w:ascii="Times New Roman" w:hAnsi="Times New Roman" w:cs="Times New Roman"/>
                <w:b/>
                <w:color w:val="000000"/>
                <w:sz w:val="20"/>
                <w:szCs w:val="20"/>
              </w:rPr>
              <w:t>Probing Questions</w:t>
            </w:r>
            <w:r>
              <w:rPr>
                <w:rFonts w:ascii="Times New Roman" w:hAnsi="Times New Roman" w:cs="Times New Roman"/>
                <w:b/>
                <w:color w:val="000000"/>
                <w:sz w:val="20"/>
                <w:szCs w:val="20"/>
              </w:rPr>
              <w:t>:</w:t>
            </w:r>
          </w:p>
          <w:p w14:paraId="0B1A8261" w14:textId="0F3155E8" w:rsidR="008E61B8" w:rsidRPr="007948FF" w:rsidRDefault="007948FF" w:rsidP="004C3487">
            <w:pPr>
              <w:autoSpaceDE w:val="0"/>
              <w:autoSpaceDN w:val="0"/>
              <w:adjustRightInd w:val="0"/>
              <w:spacing w:before="40" w:after="0" w:line="240" w:lineRule="auto"/>
              <w:rPr>
                <w:rFonts w:ascii="Times New Roman" w:eastAsia="Times New Roman" w:hAnsi="Times New Roman" w:cs="Times New Roman"/>
                <w:i/>
                <w:color w:val="000000"/>
                <w:sz w:val="20"/>
                <w:szCs w:val="20"/>
              </w:rPr>
            </w:pPr>
            <w:r w:rsidRPr="00770A5F">
              <w:rPr>
                <w:rFonts w:ascii="Times New Roman" w:hAnsi="Times New Roman" w:cs="Times New Roman"/>
                <w:i/>
                <w:sz w:val="20"/>
                <w:szCs w:val="20"/>
              </w:rPr>
              <w:t>Develop multiple questions</w:t>
            </w:r>
            <w:r>
              <w:rPr>
                <w:rFonts w:ascii="Times New Roman" w:hAnsi="Times New Roman" w:cs="Times New Roman"/>
                <w:i/>
                <w:sz w:val="20"/>
                <w:szCs w:val="20"/>
              </w:rPr>
              <w:t xml:space="preserve"> (5 to 10)</w:t>
            </w:r>
            <w:r w:rsidRPr="00770A5F">
              <w:rPr>
                <w:rFonts w:ascii="Times New Roman" w:hAnsi="Times New Roman" w:cs="Times New Roman"/>
                <w:i/>
                <w:sz w:val="20"/>
                <w:szCs w:val="20"/>
              </w:rPr>
              <w:t xml:space="preserve"> which help students access prior knowledge and get them thinking about the big idea of the lesson, move students towards mastery of the learning target and promote critical thinking and inquiry-based learning, work through misconceptions, gain a deeper understanding of the content, and allow students to apply new knowledge in a different context. </w:t>
            </w:r>
            <w:r w:rsidRPr="00770A5F">
              <w:rPr>
                <w:rFonts w:ascii="Times New Roman" w:eastAsia="Times New Roman" w:hAnsi="Times New Roman" w:cs="Times New Roman"/>
                <w:i/>
                <w:color w:val="000000"/>
                <w:sz w:val="20"/>
                <w:szCs w:val="20"/>
              </w:rPr>
              <w:t>These questions should be further outlined in the actual plan for instruction below.</w:t>
            </w:r>
          </w:p>
        </w:tc>
      </w:tr>
      <w:tr w:rsidR="008E61B8" w:rsidRPr="006E3970" w14:paraId="579C254C" w14:textId="77777777" w:rsidTr="008E61B8">
        <w:trPr>
          <w:trHeight w:val="1340"/>
        </w:trPr>
        <w:tc>
          <w:tcPr>
            <w:tcW w:w="9720" w:type="dxa"/>
            <w:gridSpan w:val="4"/>
            <w:tcBorders>
              <w:top w:val="single" w:sz="4" w:space="0" w:color="auto"/>
              <w:left w:val="single" w:sz="4" w:space="0" w:color="auto"/>
              <w:bottom w:val="single" w:sz="4" w:space="0" w:color="auto"/>
              <w:right w:val="single" w:sz="4" w:space="0" w:color="auto"/>
            </w:tcBorders>
          </w:tcPr>
          <w:p w14:paraId="44E3D980" w14:textId="77777777" w:rsidR="008E61B8" w:rsidRDefault="008E61B8" w:rsidP="001E524A">
            <w:pPr>
              <w:autoSpaceDE w:val="0"/>
              <w:autoSpaceDN w:val="0"/>
              <w:adjustRightInd w:val="0"/>
              <w:spacing w:before="40"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Materials:</w:t>
            </w:r>
          </w:p>
          <w:p w14:paraId="0480ADE7" w14:textId="15E8632C" w:rsidR="008E61B8" w:rsidRPr="00770A5F" w:rsidRDefault="00D4684B" w:rsidP="001E524A">
            <w:pPr>
              <w:autoSpaceDE w:val="0"/>
              <w:autoSpaceDN w:val="0"/>
              <w:adjustRightInd w:val="0"/>
              <w:spacing w:before="40" w:after="0" w:line="240" w:lineRule="auto"/>
              <w:rPr>
                <w:rFonts w:ascii="Times New Roman" w:hAnsi="Times New Roman" w:cs="Times New Roman"/>
                <w:b/>
                <w:color w:val="000000"/>
                <w:sz w:val="20"/>
                <w:szCs w:val="20"/>
              </w:rPr>
            </w:pPr>
            <w:r w:rsidRPr="00770A5F">
              <w:rPr>
                <w:rFonts w:ascii="Times New Roman" w:eastAsia="Times New Roman" w:hAnsi="Times New Roman" w:cs="Times New Roman"/>
                <w:i/>
                <w:color w:val="000000"/>
                <w:sz w:val="20"/>
                <w:szCs w:val="20"/>
              </w:rPr>
              <w:t xml:space="preserve">List ALL materials, equipment and technology the teacher </w:t>
            </w:r>
            <w:r w:rsidRPr="00770A5F">
              <w:rPr>
                <w:rFonts w:ascii="Times New Roman" w:eastAsia="Times New Roman" w:hAnsi="Times New Roman" w:cs="Times New Roman"/>
                <w:b/>
                <w:i/>
                <w:color w:val="000000"/>
                <w:sz w:val="20"/>
                <w:szCs w:val="20"/>
                <w:u w:val="single"/>
              </w:rPr>
              <w:t xml:space="preserve">and </w:t>
            </w:r>
            <w:r w:rsidRPr="00770A5F">
              <w:rPr>
                <w:rFonts w:ascii="Times New Roman" w:eastAsia="Times New Roman" w:hAnsi="Times New Roman" w:cs="Times New Roman"/>
                <w:i/>
                <w:color w:val="000000"/>
                <w:sz w:val="20"/>
                <w:szCs w:val="20"/>
              </w:rPr>
              <w:t xml:space="preserve">students will use during the lesson. Add or attach copies of ALL printed and online materials at the end of this </w:t>
            </w:r>
            <w:r>
              <w:rPr>
                <w:rFonts w:ascii="Times New Roman" w:eastAsia="Times New Roman" w:hAnsi="Times New Roman" w:cs="Times New Roman"/>
                <w:i/>
                <w:color w:val="000000"/>
                <w:sz w:val="20"/>
                <w:szCs w:val="20"/>
              </w:rPr>
              <w:t>lesson plan.</w:t>
            </w:r>
          </w:p>
        </w:tc>
      </w:tr>
    </w:tbl>
    <w:p w14:paraId="7CF73CEB" w14:textId="77777777" w:rsidR="00693228" w:rsidRDefault="00693228" w:rsidP="006E3970">
      <w:pPr>
        <w:spacing w:after="0" w:line="240" w:lineRule="auto"/>
        <w:rPr>
          <w:rFonts w:ascii="Times New Roman" w:eastAsia="Times New Roman" w:hAnsi="Times New Roman" w:cs="Times New Roman"/>
          <w:b/>
          <w:sz w:val="32"/>
          <w:szCs w:val="24"/>
        </w:rPr>
      </w:pPr>
    </w:p>
    <w:tbl>
      <w:tblPr>
        <w:tblW w:w="99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3"/>
        <w:gridCol w:w="4974"/>
      </w:tblGrid>
      <w:tr w:rsidR="001E524A" w:rsidRPr="006E3970" w14:paraId="49948A70" w14:textId="77777777" w:rsidTr="00667EDF">
        <w:trPr>
          <w:trHeight w:val="291"/>
        </w:trPr>
        <w:tc>
          <w:tcPr>
            <w:tcW w:w="99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DCAA9" w14:textId="7195438E" w:rsidR="001E524A" w:rsidRPr="00770A5F" w:rsidRDefault="001E524A" w:rsidP="001D4F59">
            <w:pPr>
              <w:spacing w:before="40" w:after="40" w:line="240" w:lineRule="auto"/>
              <w:jc w:val="center"/>
              <w:rPr>
                <w:rFonts w:ascii="Times New Roman" w:eastAsia="Times New Roman" w:hAnsi="Times New Roman" w:cs="Times New Roman"/>
                <w:b/>
                <w:sz w:val="24"/>
                <w:szCs w:val="24"/>
              </w:rPr>
            </w:pPr>
            <w:r w:rsidRPr="00770A5F">
              <w:rPr>
                <w:rFonts w:ascii="Times New Roman" w:eastAsia="Times New Roman" w:hAnsi="Times New Roman" w:cs="Times New Roman"/>
                <w:b/>
                <w:sz w:val="24"/>
                <w:szCs w:val="24"/>
              </w:rPr>
              <w:lastRenderedPageBreak/>
              <w:t xml:space="preserve">II. </w:t>
            </w:r>
            <w:r w:rsidRPr="00770A5F">
              <w:rPr>
                <w:rFonts w:ascii="Times New Roman" w:eastAsia="Times New Roman" w:hAnsi="Times New Roman" w:cs="Times New Roman"/>
                <w:b/>
                <w:caps/>
                <w:sz w:val="24"/>
                <w:szCs w:val="24"/>
              </w:rPr>
              <w:t>Instruction</w:t>
            </w:r>
          </w:p>
        </w:tc>
      </w:tr>
      <w:tr w:rsidR="00B10468" w:rsidRPr="006E3970" w14:paraId="233347CD" w14:textId="728375CB" w:rsidTr="00667EDF">
        <w:trPr>
          <w:trHeight w:val="291"/>
        </w:trPr>
        <w:tc>
          <w:tcPr>
            <w:tcW w:w="99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4ADF55" w14:textId="01720075" w:rsidR="00B10468" w:rsidRPr="00770A5F" w:rsidRDefault="00B10468" w:rsidP="001D4F59">
            <w:pPr>
              <w:spacing w:before="40" w:after="40" w:line="240" w:lineRule="auto"/>
              <w:jc w:val="center"/>
              <w:rPr>
                <w:rFonts w:ascii="Times New Roman" w:eastAsia="Times New Roman" w:hAnsi="Times New Roman" w:cs="Times New Roman"/>
                <w:b/>
                <w:sz w:val="24"/>
                <w:szCs w:val="24"/>
              </w:rPr>
            </w:pPr>
            <w:r w:rsidRPr="00770A5F">
              <w:rPr>
                <w:rFonts w:ascii="Times New Roman" w:eastAsia="Times New Roman" w:hAnsi="Times New Roman" w:cs="Times New Roman"/>
                <w:b/>
                <w:sz w:val="24"/>
                <w:szCs w:val="24"/>
              </w:rPr>
              <w:t>The 5Es</w:t>
            </w:r>
          </w:p>
        </w:tc>
      </w:tr>
      <w:tr w:rsidR="003A648D" w:rsidRPr="006E3970" w14:paraId="1F2765F4" w14:textId="77777777" w:rsidTr="00E97C3C">
        <w:trPr>
          <w:trHeight w:val="503"/>
        </w:trPr>
        <w:tc>
          <w:tcPr>
            <w:tcW w:w="9947" w:type="dxa"/>
            <w:gridSpan w:val="2"/>
            <w:tcBorders>
              <w:left w:val="single" w:sz="4" w:space="0" w:color="auto"/>
              <w:right w:val="single" w:sz="4" w:space="0" w:color="auto"/>
            </w:tcBorders>
            <w:shd w:val="clear" w:color="auto" w:fill="F2F2F2" w:themeFill="background1" w:themeFillShade="F2"/>
          </w:tcPr>
          <w:p w14:paraId="727084FC" w14:textId="77777777" w:rsidR="003A648D" w:rsidRPr="005D5ABF" w:rsidRDefault="003A648D" w:rsidP="003A648D">
            <w:pPr>
              <w:spacing w:after="0" w:line="240" w:lineRule="auto"/>
              <w:rPr>
                <w:rFonts w:ascii="Times New Roman" w:hAnsi="Times New Roman" w:cs="Times New Roman"/>
                <w:i/>
                <w:sz w:val="16"/>
                <w:szCs w:val="16"/>
                <w:u w:val="single"/>
              </w:rPr>
            </w:pPr>
            <w:r w:rsidRPr="005D5ABF">
              <w:rPr>
                <w:rFonts w:ascii="Times New Roman" w:eastAsia="Times New Roman" w:hAnsi="Times New Roman" w:cs="Times New Roman"/>
                <w:b/>
                <w:sz w:val="16"/>
                <w:szCs w:val="16"/>
                <w:u w:val="single"/>
              </w:rPr>
              <w:t>ENGAGE</w:t>
            </w:r>
            <w:r w:rsidRPr="005D5ABF">
              <w:rPr>
                <w:rFonts w:ascii="Times New Roman" w:hAnsi="Times New Roman" w:cs="Times New Roman"/>
                <w:i/>
                <w:sz w:val="16"/>
                <w:szCs w:val="16"/>
                <w:u w:val="single"/>
              </w:rPr>
              <w:t xml:space="preserve"> </w:t>
            </w:r>
          </w:p>
          <w:p w14:paraId="0D8F3C9A" w14:textId="35C660CD" w:rsidR="003A648D" w:rsidRPr="00693228" w:rsidRDefault="00A37C02" w:rsidP="003A648D">
            <w:pPr>
              <w:spacing w:after="0" w:line="240" w:lineRule="auto"/>
              <w:rPr>
                <w:rFonts w:ascii="Times New Roman" w:hAnsi="Times New Roman" w:cs="Times New Roman"/>
                <w:sz w:val="20"/>
                <w:szCs w:val="20"/>
              </w:rPr>
            </w:pPr>
            <w:r>
              <w:rPr>
                <w:rFonts w:ascii="Times New Roman" w:hAnsi="Times New Roman" w:cs="Times New Roman"/>
                <w:sz w:val="20"/>
                <w:szCs w:val="20"/>
              </w:rPr>
              <w:t>Teacher o</w:t>
            </w:r>
            <w:r w:rsidR="00651A08">
              <w:rPr>
                <w:rFonts w:ascii="Times New Roman" w:hAnsi="Times New Roman" w:cs="Times New Roman"/>
                <w:sz w:val="20"/>
                <w:szCs w:val="20"/>
              </w:rPr>
              <w:t>pen</w:t>
            </w:r>
            <w:r>
              <w:rPr>
                <w:rFonts w:ascii="Times New Roman" w:hAnsi="Times New Roman" w:cs="Times New Roman"/>
                <w:sz w:val="20"/>
                <w:szCs w:val="20"/>
              </w:rPr>
              <w:t>s</w:t>
            </w:r>
            <w:r w:rsidR="00651A08">
              <w:rPr>
                <w:rFonts w:ascii="Times New Roman" w:hAnsi="Times New Roman" w:cs="Times New Roman"/>
                <w:sz w:val="20"/>
                <w:szCs w:val="20"/>
              </w:rPr>
              <w:t xml:space="preserve"> the lesson </w:t>
            </w:r>
            <w:r w:rsidR="00651A08" w:rsidRPr="00092FF5">
              <w:rPr>
                <w:rFonts w:ascii="Times New Roman" w:hAnsi="Times New Roman" w:cs="Times New Roman"/>
                <w:sz w:val="20"/>
                <w:szCs w:val="20"/>
                <w:shd w:val="clear" w:color="auto" w:fill="F2F2F2" w:themeFill="background1" w:themeFillShade="F2"/>
              </w:rPr>
              <w:t>by activating</w:t>
            </w:r>
            <w:r w:rsidR="003A648D" w:rsidRPr="00092FF5">
              <w:rPr>
                <w:rFonts w:ascii="Times New Roman" w:hAnsi="Times New Roman" w:cs="Times New Roman"/>
                <w:sz w:val="20"/>
                <w:szCs w:val="20"/>
                <w:shd w:val="clear" w:color="auto" w:fill="F2F2F2" w:themeFill="background1" w:themeFillShade="F2"/>
              </w:rPr>
              <w:t xml:space="preserve"> </w:t>
            </w:r>
            <w:r w:rsidR="00651A08" w:rsidRPr="00092FF5">
              <w:rPr>
                <w:rFonts w:ascii="Times New Roman" w:hAnsi="Times New Roman" w:cs="Times New Roman"/>
                <w:sz w:val="20"/>
                <w:szCs w:val="20"/>
                <w:shd w:val="clear" w:color="auto" w:fill="F2F2F2" w:themeFill="background1" w:themeFillShade="F2"/>
              </w:rPr>
              <w:t>p</w:t>
            </w:r>
            <w:r w:rsidR="003A648D" w:rsidRPr="00092FF5">
              <w:rPr>
                <w:rFonts w:ascii="Times New Roman" w:hAnsi="Times New Roman" w:cs="Times New Roman"/>
                <w:sz w:val="20"/>
                <w:szCs w:val="20"/>
                <w:shd w:val="clear" w:color="auto" w:fill="F2F2F2" w:themeFill="background1" w:themeFillShade="F2"/>
              </w:rPr>
              <w:t xml:space="preserve">rior </w:t>
            </w:r>
            <w:r w:rsidR="00651A08" w:rsidRPr="00092FF5">
              <w:rPr>
                <w:rFonts w:ascii="Times New Roman" w:hAnsi="Times New Roman" w:cs="Times New Roman"/>
                <w:sz w:val="20"/>
                <w:szCs w:val="20"/>
                <w:shd w:val="clear" w:color="auto" w:fill="F2F2F2" w:themeFill="background1" w:themeFillShade="F2"/>
              </w:rPr>
              <w:t>k</w:t>
            </w:r>
            <w:r w:rsidR="003A648D" w:rsidRPr="00092FF5">
              <w:rPr>
                <w:rFonts w:ascii="Times New Roman" w:hAnsi="Times New Roman" w:cs="Times New Roman"/>
                <w:sz w:val="20"/>
                <w:szCs w:val="20"/>
                <w:shd w:val="clear" w:color="auto" w:fill="F2F2F2" w:themeFill="background1" w:themeFillShade="F2"/>
              </w:rPr>
              <w:t xml:space="preserve">nowledge, </w:t>
            </w:r>
            <w:r w:rsidR="00651A08" w:rsidRPr="00092FF5">
              <w:rPr>
                <w:rFonts w:ascii="Times New Roman" w:hAnsi="Times New Roman" w:cs="Times New Roman"/>
                <w:sz w:val="20"/>
                <w:szCs w:val="20"/>
                <w:shd w:val="clear" w:color="auto" w:fill="F2F2F2" w:themeFill="background1" w:themeFillShade="F2"/>
              </w:rPr>
              <w:t>l</w:t>
            </w:r>
            <w:r w:rsidR="003A648D" w:rsidRPr="00092FF5">
              <w:rPr>
                <w:rFonts w:ascii="Times New Roman" w:hAnsi="Times New Roman" w:cs="Times New Roman"/>
                <w:sz w:val="20"/>
                <w:szCs w:val="20"/>
                <w:shd w:val="clear" w:color="auto" w:fill="F2F2F2" w:themeFill="background1" w:themeFillShade="F2"/>
              </w:rPr>
              <w:t>ink</w:t>
            </w:r>
            <w:r w:rsidR="00651A08" w:rsidRPr="00092FF5">
              <w:rPr>
                <w:rFonts w:ascii="Times New Roman" w:hAnsi="Times New Roman" w:cs="Times New Roman"/>
                <w:sz w:val="20"/>
                <w:szCs w:val="20"/>
                <w:shd w:val="clear" w:color="auto" w:fill="F2F2F2" w:themeFill="background1" w:themeFillShade="F2"/>
              </w:rPr>
              <w:t>ing</w:t>
            </w:r>
            <w:r w:rsidR="003A648D" w:rsidRPr="00092FF5">
              <w:rPr>
                <w:rFonts w:ascii="Times New Roman" w:hAnsi="Times New Roman" w:cs="Times New Roman"/>
                <w:sz w:val="20"/>
                <w:szCs w:val="20"/>
                <w:shd w:val="clear" w:color="auto" w:fill="F2F2F2" w:themeFill="background1" w:themeFillShade="F2"/>
              </w:rPr>
              <w:t xml:space="preserve"> </w:t>
            </w:r>
            <w:r w:rsidR="00651A08" w:rsidRPr="00092FF5">
              <w:rPr>
                <w:rFonts w:ascii="Times New Roman" w:hAnsi="Times New Roman" w:cs="Times New Roman"/>
                <w:sz w:val="20"/>
                <w:szCs w:val="20"/>
                <w:shd w:val="clear" w:color="auto" w:fill="F2F2F2" w:themeFill="background1" w:themeFillShade="F2"/>
              </w:rPr>
              <w:t>p</w:t>
            </w:r>
            <w:r w:rsidR="003A648D" w:rsidRPr="00092FF5">
              <w:rPr>
                <w:rFonts w:ascii="Times New Roman" w:hAnsi="Times New Roman" w:cs="Times New Roman"/>
                <w:sz w:val="20"/>
                <w:szCs w:val="20"/>
                <w:shd w:val="clear" w:color="auto" w:fill="F2F2F2" w:themeFill="background1" w:themeFillShade="F2"/>
              </w:rPr>
              <w:t xml:space="preserve">revious </w:t>
            </w:r>
            <w:r w:rsidR="00651A08" w:rsidRPr="00092FF5">
              <w:rPr>
                <w:rFonts w:ascii="Times New Roman" w:hAnsi="Times New Roman" w:cs="Times New Roman"/>
                <w:sz w:val="20"/>
                <w:szCs w:val="20"/>
                <w:shd w:val="clear" w:color="auto" w:fill="F2F2F2" w:themeFill="background1" w:themeFillShade="F2"/>
              </w:rPr>
              <w:t>learning, and p</w:t>
            </w:r>
            <w:r w:rsidR="003A648D" w:rsidRPr="00092FF5">
              <w:rPr>
                <w:rFonts w:ascii="Times New Roman" w:hAnsi="Times New Roman" w:cs="Times New Roman"/>
                <w:sz w:val="20"/>
                <w:szCs w:val="20"/>
                <w:shd w:val="clear" w:color="auto" w:fill="F2F2F2" w:themeFill="background1" w:themeFillShade="F2"/>
              </w:rPr>
              <w:t>resent</w:t>
            </w:r>
            <w:r w:rsidR="00651A08" w:rsidRPr="00092FF5">
              <w:rPr>
                <w:rFonts w:ascii="Times New Roman" w:hAnsi="Times New Roman" w:cs="Times New Roman"/>
                <w:sz w:val="20"/>
                <w:szCs w:val="20"/>
                <w:shd w:val="clear" w:color="auto" w:fill="F2F2F2" w:themeFill="background1" w:themeFillShade="F2"/>
              </w:rPr>
              <w:t>ing</w:t>
            </w:r>
            <w:r w:rsidR="003A648D" w:rsidRPr="00092FF5">
              <w:rPr>
                <w:rFonts w:ascii="Times New Roman" w:hAnsi="Times New Roman" w:cs="Times New Roman"/>
                <w:sz w:val="20"/>
                <w:szCs w:val="20"/>
                <w:shd w:val="clear" w:color="auto" w:fill="F2F2F2" w:themeFill="background1" w:themeFillShade="F2"/>
              </w:rPr>
              <w:t xml:space="preserve"> </w:t>
            </w:r>
            <w:r w:rsidR="00651A08" w:rsidRPr="00092FF5">
              <w:rPr>
                <w:rFonts w:ascii="Times New Roman" w:hAnsi="Times New Roman" w:cs="Times New Roman"/>
                <w:sz w:val="20"/>
                <w:szCs w:val="20"/>
                <w:shd w:val="clear" w:color="auto" w:fill="F2F2F2" w:themeFill="background1" w:themeFillShade="F2"/>
              </w:rPr>
              <w:t>o</w:t>
            </w:r>
            <w:r w:rsidR="003A648D" w:rsidRPr="00092FF5">
              <w:rPr>
                <w:rFonts w:ascii="Times New Roman" w:hAnsi="Times New Roman" w:cs="Times New Roman"/>
                <w:sz w:val="20"/>
                <w:szCs w:val="20"/>
                <w:shd w:val="clear" w:color="auto" w:fill="F2F2F2" w:themeFill="background1" w:themeFillShade="F2"/>
              </w:rPr>
              <w:t xml:space="preserve">bjective and </w:t>
            </w:r>
            <w:r w:rsidR="00651A08" w:rsidRPr="00092FF5">
              <w:rPr>
                <w:rFonts w:ascii="Times New Roman" w:hAnsi="Times New Roman" w:cs="Times New Roman"/>
                <w:sz w:val="20"/>
                <w:szCs w:val="20"/>
                <w:shd w:val="clear" w:color="auto" w:fill="F2F2F2" w:themeFill="background1" w:themeFillShade="F2"/>
              </w:rPr>
              <w:t>f</w:t>
            </w:r>
            <w:r w:rsidR="003A648D" w:rsidRPr="00092FF5">
              <w:rPr>
                <w:rFonts w:ascii="Times New Roman" w:hAnsi="Times New Roman" w:cs="Times New Roman"/>
                <w:sz w:val="20"/>
                <w:szCs w:val="20"/>
                <w:shd w:val="clear" w:color="auto" w:fill="F2F2F2" w:themeFill="background1" w:themeFillShade="F2"/>
              </w:rPr>
              <w:t xml:space="preserve">ocus </w:t>
            </w:r>
            <w:r w:rsidR="00651A08" w:rsidRPr="00092FF5">
              <w:rPr>
                <w:rFonts w:ascii="Times New Roman" w:hAnsi="Times New Roman" w:cs="Times New Roman"/>
                <w:sz w:val="20"/>
                <w:szCs w:val="20"/>
                <w:shd w:val="clear" w:color="auto" w:fill="F2F2F2" w:themeFill="background1" w:themeFillShade="F2"/>
              </w:rPr>
              <w:t>q</w:t>
            </w:r>
            <w:r w:rsidR="003A648D" w:rsidRPr="00092FF5">
              <w:rPr>
                <w:rFonts w:ascii="Times New Roman" w:hAnsi="Times New Roman" w:cs="Times New Roman"/>
                <w:sz w:val="20"/>
                <w:szCs w:val="20"/>
                <w:shd w:val="clear" w:color="auto" w:fill="F2F2F2" w:themeFill="background1" w:themeFillShade="F2"/>
              </w:rPr>
              <w:t>uestion</w:t>
            </w:r>
            <w:r w:rsidR="00651A08">
              <w:rPr>
                <w:rFonts w:ascii="Times New Roman" w:hAnsi="Times New Roman" w:cs="Times New Roman"/>
                <w:sz w:val="20"/>
                <w:szCs w:val="20"/>
              </w:rPr>
              <w:t>.</w:t>
            </w:r>
            <w:r>
              <w:rPr>
                <w:rFonts w:ascii="Times New Roman" w:hAnsi="Times New Roman" w:cs="Times New Roman"/>
                <w:sz w:val="20"/>
                <w:szCs w:val="20"/>
              </w:rPr>
              <w:t xml:space="preserve"> (5 minutes)</w:t>
            </w:r>
          </w:p>
          <w:p w14:paraId="3F28E6B4" w14:textId="77777777" w:rsidR="003A648D" w:rsidRDefault="003A648D" w:rsidP="004C3487">
            <w:pPr>
              <w:spacing w:after="0" w:line="240" w:lineRule="auto"/>
              <w:rPr>
                <w:rFonts w:ascii="Times New Roman" w:hAnsi="Times New Roman" w:cs="Times New Roman"/>
                <w:sz w:val="20"/>
                <w:szCs w:val="20"/>
              </w:rPr>
            </w:pPr>
          </w:p>
        </w:tc>
      </w:tr>
      <w:tr w:rsidR="003A648D" w:rsidRPr="006E3970" w14:paraId="5DBC965C" w14:textId="77777777" w:rsidTr="00824F13">
        <w:trPr>
          <w:trHeight w:val="1205"/>
        </w:trPr>
        <w:tc>
          <w:tcPr>
            <w:tcW w:w="9947" w:type="dxa"/>
            <w:gridSpan w:val="2"/>
            <w:tcBorders>
              <w:left w:val="single" w:sz="4" w:space="0" w:color="auto"/>
              <w:right w:val="single" w:sz="4" w:space="0" w:color="auto"/>
            </w:tcBorders>
          </w:tcPr>
          <w:p w14:paraId="561AD079" w14:textId="1805440D" w:rsidR="00B17CD6" w:rsidRPr="007948FF" w:rsidRDefault="007948FF" w:rsidP="007948FF">
            <w:pPr>
              <w:spacing w:after="0" w:line="240" w:lineRule="auto"/>
              <w:rPr>
                <w:rFonts w:ascii="Times New Roman" w:hAnsi="Times New Roman" w:cs="Times New Roman"/>
                <w:sz w:val="20"/>
                <w:szCs w:val="20"/>
              </w:rPr>
            </w:pPr>
            <w:r w:rsidRPr="007948FF">
              <w:rPr>
                <w:rFonts w:ascii="Times New Roman" w:hAnsi="Times New Roman" w:cs="Times New Roman"/>
                <w:i/>
                <w:sz w:val="20"/>
                <w:szCs w:val="20"/>
              </w:rPr>
              <w:t>Designed to help students understand the learning task and make connections to past and present learning experiences. This activity should stimulate interest and prompt students to identify their own questions about the topic. Typical activities in this stage include posing a question, defining a problem, or demonstrating a discrepant event, then using small group discussions to stimulate and share ideas. Teachers help students connect previous knowledge to the new concepts introduced in the unit.</w:t>
            </w:r>
          </w:p>
        </w:tc>
      </w:tr>
      <w:tr w:rsidR="002243A9" w:rsidRPr="006E3970" w14:paraId="59F7BADD" w14:textId="77777777" w:rsidTr="00667EDF">
        <w:trPr>
          <w:trHeight w:val="808"/>
        </w:trPr>
        <w:tc>
          <w:tcPr>
            <w:tcW w:w="9947" w:type="dxa"/>
            <w:gridSpan w:val="2"/>
            <w:tcBorders>
              <w:left w:val="single" w:sz="4" w:space="0" w:color="auto"/>
              <w:right w:val="single" w:sz="4" w:space="0" w:color="auto"/>
            </w:tcBorders>
            <w:shd w:val="clear" w:color="auto" w:fill="F2F2F2" w:themeFill="background1" w:themeFillShade="F2"/>
          </w:tcPr>
          <w:p w14:paraId="14E3E2DB" w14:textId="77777777" w:rsidR="003A648D" w:rsidRPr="007948FF" w:rsidRDefault="003A648D" w:rsidP="003A648D">
            <w:pPr>
              <w:spacing w:after="0" w:line="240" w:lineRule="auto"/>
              <w:rPr>
                <w:rFonts w:ascii="Times New Roman" w:eastAsia="Times New Roman" w:hAnsi="Times New Roman" w:cs="Times New Roman"/>
                <w:b/>
                <w:sz w:val="20"/>
                <w:szCs w:val="20"/>
                <w:u w:val="single"/>
              </w:rPr>
            </w:pPr>
            <w:r w:rsidRPr="007948FF">
              <w:rPr>
                <w:rFonts w:ascii="Times New Roman" w:eastAsia="Times New Roman" w:hAnsi="Times New Roman" w:cs="Times New Roman"/>
                <w:b/>
                <w:sz w:val="20"/>
                <w:szCs w:val="20"/>
                <w:u w:val="single"/>
              </w:rPr>
              <w:t>EXPLORE</w:t>
            </w:r>
          </w:p>
          <w:p w14:paraId="316A66D5" w14:textId="6C0CFDDB" w:rsidR="002243A9" w:rsidRPr="00A37C02" w:rsidRDefault="003A648D" w:rsidP="00E85547">
            <w:pPr>
              <w:spacing w:after="0" w:line="240" w:lineRule="auto"/>
              <w:rPr>
                <w:rFonts w:ascii="Times New Roman" w:hAnsi="Times New Roman" w:cs="Times New Roman"/>
                <w:sz w:val="20"/>
                <w:szCs w:val="20"/>
              </w:rPr>
            </w:pPr>
            <w:r w:rsidRPr="007948FF">
              <w:rPr>
                <w:rFonts w:ascii="Times New Roman" w:hAnsi="Times New Roman" w:cs="Times New Roman"/>
                <w:sz w:val="20"/>
                <w:szCs w:val="20"/>
              </w:rPr>
              <w:t xml:space="preserve">Students collaborate to </w:t>
            </w:r>
            <w:r w:rsidR="00E85547">
              <w:rPr>
                <w:rFonts w:ascii="Times New Roman" w:hAnsi="Times New Roman" w:cs="Times New Roman"/>
                <w:sz w:val="20"/>
                <w:szCs w:val="20"/>
              </w:rPr>
              <w:t>problem-solve</w:t>
            </w:r>
            <w:r w:rsidRPr="007948FF">
              <w:rPr>
                <w:rFonts w:ascii="Times New Roman" w:hAnsi="Times New Roman" w:cs="Times New Roman"/>
                <w:sz w:val="20"/>
                <w:szCs w:val="20"/>
              </w:rPr>
              <w:t xml:space="preserve"> </w:t>
            </w:r>
            <w:r w:rsidR="00A37C02">
              <w:rPr>
                <w:rFonts w:ascii="Times New Roman" w:hAnsi="Times New Roman" w:cs="Times New Roman"/>
                <w:sz w:val="20"/>
                <w:szCs w:val="20"/>
              </w:rPr>
              <w:t>in order to gain a conceptual understanding of the concept.</w:t>
            </w:r>
            <w:r w:rsidR="00651A08" w:rsidRPr="007948FF">
              <w:rPr>
                <w:rFonts w:ascii="Times New Roman" w:hAnsi="Times New Roman" w:cs="Times New Roman"/>
                <w:sz w:val="20"/>
                <w:szCs w:val="20"/>
              </w:rPr>
              <w:t xml:space="preserve"> </w:t>
            </w:r>
            <w:r w:rsidR="00A37C02">
              <w:rPr>
                <w:rFonts w:ascii="Times New Roman" w:hAnsi="Times New Roman" w:cs="Times New Roman"/>
                <w:sz w:val="20"/>
                <w:szCs w:val="20"/>
              </w:rPr>
              <w:t>T</w:t>
            </w:r>
            <w:r w:rsidRPr="007948FF">
              <w:rPr>
                <w:rFonts w:ascii="Times New Roman" w:hAnsi="Times New Roman" w:cs="Times New Roman"/>
                <w:sz w:val="20"/>
                <w:szCs w:val="20"/>
              </w:rPr>
              <w:t xml:space="preserve">eacher </w:t>
            </w:r>
            <w:r w:rsidR="00651A08" w:rsidRPr="007948FF">
              <w:rPr>
                <w:rFonts w:ascii="Times New Roman" w:hAnsi="Times New Roman" w:cs="Times New Roman"/>
                <w:sz w:val="20"/>
                <w:szCs w:val="20"/>
              </w:rPr>
              <w:t>asks probing questions</w:t>
            </w:r>
            <w:r w:rsidR="00A37C02">
              <w:rPr>
                <w:rFonts w:ascii="Times New Roman" w:hAnsi="Times New Roman" w:cs="Times New Roman"/>
                <w:sz w:val="20"/>
                <w:szCs w:val="20"/>
              </w:rPr>
              <w:t xml:space="preserve"> and provides prompts</w:t>
            </w:r>
            <w:r w:rsidR="00651A08" w:rsidRPr="007948FF">
              <w:rPr>
                <w:rFonts w:ascii="Times New Roman" w:hAnsi="Times New Roman" w:cs="Times New Roman"/>
                <w:sz w:val="20"/>
                <w:szCs w:val="20"/>
              </w:rPr>
              <w:t xml:space="preserve"> to groups and individuals as they work</w:t>
            </w:r>
            <w:r w:rsidR="00A37C02">
              <w:rPr>
                <w:rFonts w:ascii="Times New Roman" w:hAnsi="Times New Roman" w:cs="Times New Roman"/>
                <w:sz w:val="20"/>
                <w:szCs w:val="20"/>
              </w:rPr>
              <w:t xml:space="preserve"> to help them move towards mastery of the objective</w:t>
            </w:r>
            <w:r w:rsidR="00651A08" w:rsidRPr="007948FF">
              <w:rPr>
                <w:rFonts w:ascii="Times New Roman" w:hAnsi="Times New Roman" w:cs="Times New Roman"/>
                <w:sz w:val="20"/>
                <w:szCs w:val="20"/>
              </w:rPr>
              <w:t>.</w:t>
            </w:r>
            <w:r w:rsidR="00A37C02">
              <w:rPr>
                <w:rFonts w:ascii="Times New Roman" w:hAnsi="Times New Roman" w:cs="Times New Roman"/>
                <w:sz w:val="20"/>
                <w:szCs w:val="20"/>
              </w:rPr>
              <w:t xml:space="preserve"> (20 minutes)</w:t>
            </w:r>
          </w:p>
        </w:tc>
      </w:tr>
      <w:tr w:rsidR="003A648D" w:rsidRPr="006E3970" w14:paraId="4281F20D" w14:textId="77777777" w:rsidTr="00824F13">
        <w:trPr>
          <w:trHeight w:val="1223"/>
        </w:trPr>
        <w:tc>
          <w:tcPr>
            <w:tcW w:w="9947" w:type="dxa"/>
            <w:gridSpan w:val="2"/>
            <w:tcBorders>
              <w:left w:val="single" w:sz="4" w:space="0" w:color="auto"/>
              <w:right w:val="single" w:sz="4" w:space="0" w:color="auto"/>
            </w:tcBorders>
          </w:tcPr>
          <w:p w14:paraId="73DEB991" w14:textId="4C3D813A" w:rsidR="00B17CD6" w:rsidRPr="007948FF" w:rsidRDefault="007948FF" w:rsidP="00E51385">
            <w:pPr>
              <w:spacing w:after="0" w:line="240" w:lineRule="auto"/>
              <w:rPr>
                <w:rFonts w:ascii="Times New Roman" w:hAnsi="Times New Roman" w:cs="Times New Roman"/>
                <w:sz w:val="20"/>
                <w:szCs w:val="20"/>
              </w:rPr>
            </w:pPr>
            <w:r w:rsidRPr="007948FF">
              <w:rPr>
                <w:rFonts w:ascii="Times New Roman" w:hAnsi="Times New Roman" w:cs="Times New Roman"/>
                <w:i/>
                <w:sz w:val="20"/>
                <w:szCs w:val="20"/>
              </w:rPr>
              <w:t>Students have the opportunity to get directly involved with key concepts through guided exploration of information.</w:t>
            </w:r>
            <w:r w:rsidR="00ED1FB3">
              <w:rPr>
                <w:rFonts w:ascii="Times New Roman" w:hAnsi="Times New Roman" w:cs="Times New Roman"/>
                <w:i/>
                <w:sz w:val="20"/>
                <w:szCs w:val="20"/>
              </w:rPr>
              <w:t xml:space="preserve"> The goal here is for students to gain a conceptual understanding of the concept.</w:t>
            </w:r>
            <w:r w:rsidRPr="007948FF">
              <w:rPr>
                <w:rFonts w:ascii="Times New Roman" w:hAnsi="Times New Roman" w:cs="Times New Roman"/>
                <w:i/>
                <w:sz w:val="20"/>
                <w:szCs w:val="20"/>
              </w:rPr>
              <w:t xml:space="preserve"> The teacher must first explain/model the activity so students have a clear direction on what they are doing. In this activity, students should begin to identify patterns and make connections to other disciplines. Students should have hands-on opportunities to work collaboratively with peers, engaging in structured academic discussions about the planned activity. In this stage, teachers observe and listen to students as they interact with each other and the information provided. Teachers also ask probing questions to help students clarify their understanding and redirect their investigations when necessary so that they move towards mastery of the “big idea” of the lesson.</w:t>
            </w:r>
          </w:p>
        </w:tc>
      </w:tr>
      <w:tr w:rsidR="002243A9" w:rsidRPr="006E3970" w14:paraId="3B53D898" w14:textId="77777777" w:rsidTr="00667EDF">
        <w:trPr>
          <w:trHeight w:val="174"/>
        </w:trPr>
        <w:tc>
          <w:tcPr>
            <w:tcW w:w="9947" w:type="dxa"/>
            <w:gridSpan w:val="2"/>
            <w:tcBorders>
              <w:left w:val="single" w:sz="4" w:space="0" w:color="auto"/>
              <w:right w:val="single" w:sz="4" w:space="0" w:color="auto"/>
            </w:tcBorders>
            <w:shd w:val="clear" w:color="auto" w:fill="F2F2F2" w:themeFill="background1" w:themeFillShade="F2"/>
          </w:tcPr>
          <w:p w14:paraId="7C40EAF2" w14:textId="77777777" w:rsidR="00B56DB0" w:rsidRPr="007948FF" w:rsidRDefault="00B56DB0" w:rsidP="00B56DB0">
            <w:pPr>
              <w:spacing w:after="0" w:line="240" w:lineRule="auto"/>
              <w:rPr>
                <w:rFonts w:ascii="Times New Roman" w:hAnsi="Times New Roman" w:cs="Times New Roman"/>
                <w:sz w:val="20"/>
                <w:szCs w:val="20"/>
                <w:u w:val="single"/>
              </w:rPr>
            </w:pPr>
            <w:r w:rsidRPr="007948FF">
              <w:rPr>
                <w:rFonts w:ascii="Times New Roman" w:eastAsia="Times New Roman" w:hAnsi="Times New Roman" w:cs="Times New Roman"/>
                <w:b/>
                <w:sz w:val="20"/>
                <w:szCs w:val="20"/>
                <w:u w:val="single"/>
              </w:rPr>
              <w:t>EXPLAIN</w:t>
            </w:r>
          </w:p>
          <w:p w14:paraId="78C51216" w14:textId="7DCA4C51" w:rsidR="002243A9" w:rsidRPr="00E85547" w:rsidRDefault="00B56DB0" w:rsidP="002243A9">
            <w:pPr>
              <w:spacing w:after="0" w:line="240" w:lineRule="auto"/>
              <w:rPr>
                <w:rFonts w:ascii="Times New Roman" w:hAnsi="Times New Roman" w:cs="Times New Roman"/>
                <w:sz w:val="20"/>
                <w:szCs w:val="20"/>
              </w:rPr>
            </w:pPr>
            <w:r w:rsidRPr="007948FF">
              <w:rPr>
                <w:rFonts w:ascii="Times New Roman" w:hAnsi="Times New Roman" w:cs="Times New Roman"/>
                <w:sz w:val="20"/>
                <w:szCs w:val="20"/>
              </w:rPr>
              <w:t xml:space="preserve">Students </w:t>
            </w:r>
            <w:r w:rsidR="00831404" w:rsidRPr="007948FF">
              <w:rPr>
                <w:rFonts w:ascii="Times New Roman" w:hAnsi="Times New Roman" w:cs="Times New Roman"/>
                <w:sz w:val="20"/>
                <w:szCs w:val="20"/>
              </w:rPr>
              <w:t>e</w:t>
            </w:r>
            <w:r w:rsidRPr="007948FF">
              <w:rPr>
                <w:rFonts w:ascii="Times New Roman" w:hAnsi="Times New Roman" w:cs="Times New Roman"/>
                <w:sz w:val="20"/>
                <w:szCs w:val="20"/>
              </w:rPr>
              <w:t>xplain/</w:t>
            </w:r>
            <w:r w:rsidR="00831404" w:rsidRPr="007948FF">
              <w:rPr>
                <w:rFonts w:ascii="Times New Roman" w:hAnsi="Times New Roman" w:cs="Times New Roman"/>
                <w:sz w:val="20"/>
                <w:szCs w:val="20"/>
              </w:rPr>
              <w:t>s</w:t>
            </w:r>
            <w:r w:rsidRPr="007948FF">
              <w:rPr>
                <w:rFonts w:ascii="Times New Roman" w:hAnsi="Times New Roman" w:cs="Times New Roman"/>
                <w:sz w:val="20"/>
                <w:szCs w:val="20"/>
              </w:rPr>
              <w:t>hare</w:t>
            </w:r>
            <w:r w:rsidR="006316F8" w:rsidRPr="007948FF">
              <w:rPr>
                <w:rFonts w:ascii="Times New Roman" w:hAnsi="Times New Roman" w:cs="Times New Roman"/>
                <w:sz w:val="20"/>
                <w:szCs w:val="20"/>
              </w:rPr>
              <w:t xml:space="preserve"> </w:t>
            </w:r>
            <w:r w:rsidR="00831404" w:rsidRPr="007948FF">
              <w:rPr>
                <w:rFonts w:ascii="Times New Roman" w:hAnsi="Times New Roman" w:cs="Times New Roman"/>
                <w:sz w:val="20"/>
                <w:szCs w:val="20"/>
              </w:rPr>
              <w:t>f</w:t>
            </w:r>
            <w:r w:rsidR="006316F8" w:rsidRPr="007948FF">
              <w:rPr>
                <w:rFonts w:ascii="Times New Roman" w:hAnsi="Times New Roman" w:cs="Times New Roman"/>
                <w:sz w:val="20"/>
                <w:szCs w:val="20"/>
              </w:rPr>
              <w:t>indings from EXPLORE activity</w:t>
            </w:r>
            <w:r w:rsidRPr="007948FF">
              <w:rPr>
                <w:rFonts w:ascii="Times New Roman" w:hAnsi="Times New Roman" w:cs="Times New Roman"/>
                <w:sz w:val="20"/>
                <w:szCs w:val="20"/>
              </w:rPr>
              <w:t xml:space="preserve"> and </w:t>
            </w:r>
            <w:r w:rsidR="00831404" w:rsidRPr="007948FF">
              <w:rPr>
                <w:rFonts w:ascii="Times New Roman" w:hAnsi="Times New Roman" w:cs="Times New Roman"/>
                <w:sz w:val="20"/>
                <w:szCs w:val="20"/>
              </w:rPr>
              <w:t>t</w:t>
            </w:r>
            <w:r w:rsidRPr="007948FF">
              <w:rPr>
                <w:rFonts w:ascii="Times New Roman" w:hAnsi="Times New Roman" w:cs="Times New Roman"/>
                <w:sz w:val="20"/>
                <w:szCs w:val="20"/>
              </w:rPr>
              <w:t xml:space="preserve">eacher </w:t>
            </w:r>
            <w:r w:rsidR="00831404" w:rsidRPr="007948FF">
              <w:rPr>
                <w:rFonts w:ascii="Times New Roman" w:hAnsi="Times New Roman" w:cs="Times New Roman"/>
                <w:sz w:val="20"/>
                <w:szCs w:val="20"/>
              </w:rPr>
              <w:t>f</w:t>
            </w:r>
            <w:r w:rsidRPr="007948FF">
              <w:rPr>
                <w:rFonts w:ascii="Times New Roman" w:hAnsi="Times New Roman" w:cs="Times New Roman"/>
                <w:sz w:val="20"/>
                <w:szCs w:val="20"/>
              </w:rPr>
              <w:t xml:space="preserve">acilitates </w:t>
            </w:r>
            <w:r w:rsidR="00831404" w:rsidRPr="007948FF">
              <w:rPr>
                <w:rFonts w:ascii="Times New Roman" w:hAnsi="Times New Roman" w:cs="Times New Roman"/>
                <w:sz w:val="20"/>
                <w:szCs w:val="20"/>
              </w:rPr>
              <w:t>c</w:t>
            </w:r>
            <w:r w:rsidRPr="007948FF">
              <w:rPr>
                <w:rFonts w:ascii="Times New Roman" w:hAnsi="Times New Roman" w:cs="Times New Roman"/>
                <w:sz w:val="20"/>
                <w:szCs w:val="20"/>
              </w:rPr>
              <w:t xml:space="preserve">lass </w:t>
            </w:r>
            <w:r w:rsidR="00831404" w:rsidRPr="007948FF">
              <w:rPr>
                <w:rFonts w:ascii="Times New Roman" w:hAnsi="Times New Roman" w:cs="Times New Roman"/>
                <w:sz w:val="20"/>
                <w:szCs w:val="20"/>
              </w:rPr>
              <w:t>discussion</w:t>
            </w:r>
            <w:r w:rsidR="00E85547">
              <w:rPr>
                <w:rFonts w:ascii="Times New Roman" w:hAnsi="Times New Roman" w:cs="Times New Roman"/>
                <w:sz w:val="20"/>
                <w:szCs w:val="20"/>
              </w:rPr>
              <w:t>. Teacher models</w:t>
            </w:r>
            <w:r w:rsidRPr="007948FF">
              <w:rPr>
                <w:rFonts w:ascii="Times New Roman" w:hAnsi="Times New Roman" w:cs="Times New Roman"/>
                <w:sz w:val="20"/>
                <w:szCs w:val="20"/>
              </w:rPr>
              <w:t xml:space="preserve"> </w:t>
            </w:r>
            <w:r w:rsidR="00E85547">
              <w:rPr>
                <w:rFonts w:ascii="Times New Roman" w:hAnsi="Times New Roman" w:cs="Times New Roman"/>
                <w:sz w:val="20"/>
                <w:szCs w:val="20"/>
              </w:rPr>
              <w:t xml:space="preserve">and asks </w:t>
            </w:r>
            <w:r w:rsidR="00831404" w:rsidRPr="007948FF">
              <w:rPr>
                <w:rFonts w:ascii="Times New Roman" w:hAnsi="Times New Roman" w:cs="Times New Roman"/>
                <w:sz w:val="20"/>
                <w:szCs w:val="20"/>
              </w:rPr>
              <w:t>q</w:t>
            </w:r>
            <w:r w:rsidR="006316F8" w:rsidRPr="007948FF">
              <w:rPr>
                <w:rFonts w:ascii="Times New Roman" w:hAnsi="Times New Roman" w:cs="Times New Roman"/>
                <w:sz w:val="20"/>
                <w:szCs w:val="20"/>
              </w:rPr>
              <w:t>uestion</w:t>
            </w:r>
            <w:r w:rsidR="00E85547">
              <w:rPr>
                <w:rFonts w:ascii="Times New Roman" w:hAnsi="Times New Roman" w:cs="Times New Roman"/>
                <w:sz w:val="20"/>
                <w:szCs w:val="20"/>
              </w:rPr>
              <w:t>s using student input</w:t>
            </w:r>
            <w:r w:rsidR="006316F8" w:rsidRPr="007948FF">
              <w:rPr>
                <w:rFonts w:ascii="Times New Roman" w:hAnsi="Times New Roman" w:cs="Times New Roman"/>
                <w:sz w:val="20"/>
                <w:szCs w:val="20"/>
              </w:rPr>
              <w:t xml:space="preserve"> </w:t>
            </w:r>
            <w:r w:rsidRPr="007948FF">
              <w:rPr>
                <w:rFonts w:ascii="Times New Roman" w:hAnsi="Times New Roman" w:cs="Times New Roman"/>
                <w:sz w:val="20"/>
                <w:szCs w:val="20"/>
              </w:rPr>
              <w:t xml:space="preserve">to </w:t>
            </w:r>
            <w:r w:rsidR="006316F8" w:rsidRPr="007948FF">
              <w:rPr>
                <w:rFonts w:ascii="Times New Roman" w:hAnsi="Times New Roman" w:cs="Times New Roman"/>
                <w:sz w:val="20"/>
                <w:szCs w:val="20"/>
              </w:rPr>
              <w:t xml:space="preserve">help </w:t>
            </w:r>
            <w:r w:rsidR="00831404" w:rsidRPr="007948FF">
              <w:rPr>
                <w:rFonts w:ascii="Times New Roman" w:hAnsi="Times New Roman" w:cs="Times New Roman"/>
                <w:sz w:val="20"/>
                <w:szCs w:val="20"/>
              </w:rPr>
              <w:t>c</w:t>
            </w:r>
            <w:r w:rsidRPr="007948FF">
              <w:rPr>
                <w:rFonts w:ascii="Times New Roman" w:hAnsi="Times New Roman" w:cs="Times New Roman"/>
                <w:sz w:val="20"/>
                <w:szCs w:val="20"/>
              </w:rPr>
              <w:t xml:space="preserve">onnect </w:t>
            </w:r>
            <w:r w:rsidR="00831404" w:rsidRPr="007948FF">
              <w:rPr>
                <w:rFonts w:ascii="Times New Roman" w:hAnsi="Times New Roman" w:cs="Times New Roman"/>
                <w:sz w:val="20"/>
                <w:szCs w:val="20"/>
              </w:rPr>
              <w:t>s</w:t>
            </w:r>
            <w:r w:rsidRPr="007948FF">
              <w:rPr>
                <w:rFonts w:ascii="Times New Roman" w:hAnsi="Times New Roman" w:cs="Times New Roman"/>
                <w:sz w:val="20"/>
                <w:szCs w:val="20"/>
              </w:rPr>
              <w:t xml:space="preserve">tudent </w:t>
            </w:r>
            <w:r w:rsidR="00831404" w:rsidRPr="007948FF">
              <w:rPr>
                <w:rFonts w:ascii="Times New Roman" w:hAnsi="Times New Roman" w:cs="Times New Roman"/>
                <w:sz w:val="20"/>
                <w:szCs w:val="20"/>
              </w:rPr>
              <w:t>r</w:t>
            </w:r>
            <w:r w:rsidRPr="007948FF">
              <w:rPr>
                <w:rFonts w:ascii="Times New Roman" w:hAnsi="Times New Roman" w:cs="Times New Roman"/>
                <w:sz w:val="20"/>
                <w:szCs w:val="20"/>
              </w:rPr>
              <w:t xml:space="preserve">esponses with </w:t>
            </w:r>
            <w:r w:rsidR="00E85547">
              <w:rPr>
                <w:rFonts w:ascii="Times New Roman" w:hAnsi="Times New Roman" w:cs="Times New Roman"/>
                <w:sz w:val="20"/>
                <w:szCs w:val="20"/>
              </w:rPr>
              <w:t>the big idea of the lesson</w:t>
            </w:r>
            <w:r w:rsidR="00831404" w:rsidRPr="007948FF">
              <w:rPr>
                <w:rFonts w:ascii="Times New Roman" w:hAnsi="Times New Roman" w:cs="Times New Roman"/>
                <w:sz w:val="20"/>
                <w:szCs w:val="20"/>
              </w:rPr>
              <w:t>.</w:t>
            </w:r>
            <w:r w:rsidR="00E85547">
              <w:rPr>
                <w:rFonts w:ascii="Times New Roman" w:hAnsi="Times New Roman" w:cs="Times New Roman"/>
                <w:sz w:val="20"/>
                <w:szCs w:val="20"/>
              </w:rPr>
              <w:t xml:space="preserve"> Vocabulary and big idea concepts are formally introduced.</w:t>
            </w:r>
            <w:r w:rsidR="00A37C02">
              <w:rPr>
                <w:rFonts w:ascii="Times New Roman" w:hAnsi="Times New Roman" w:cs="Times New Roman"/>
                <w:sz w:val="20"/>
                <w:szCs w:val="20"/>
              </w:rPr>
              <w:t xml:space="preserve"> (20 minutes)</w:t>
            </w:r>
          </w:p>
        </w:tc>
      </w:tr>
      <w:tr w:rsidR="00092FF5" w:rsidRPr="006E3970" w14:paraId="46B5792F" w14:textId="77777777" w:rsidTr="00000026">
        <w:trPr>
          <w:trHeight w:val="1133"/>
        </w:trPr>
        <w:tc>
          <w:tcPr>
            <w:tcW w:w="4973" w:type="dxa"/>
            <w:tcBorders>
              <w:left w:val="single" w:sz="4" w:space="0" w:color="auto"/>
              <w:right w:val="single" w:sz="4" w:space="0" w:color="auto"/>
            </w:tcBorders>
          </w:tcPr>
          <w:p w14:paraId="67B52C49" w14:textId="5EA1DA5E" w:rsidR="00092FF5" w:rsidRPr="00092FF5" w:rsidRDefault="00092FF5" w:rsidP="0072621C">
            <w:pPr>
              <w:spacing w:after="0" w:line="240" w:lineRule="auto"/>
              <w:rPr>
                <w:rFonts w:ascii="Times New Roman" w:hAnsi="Times New Roman" w:cs="Times New Roman"/>
                <w:i/>
                <w:sz w:val="20"/>
                <w:szCs w:val="20"/>
                <w:u w:val="single"/>
              </w:rPr>
            </w:pPr>
            <w:r w:rsidRPr="00092FF5">
              <w:rPr>
                <w:rFonts w:ascii="Times New Roman" w:hAnsi="Times New Roman" w:cs="Times New Roman"/>
                <w:i/>
                <w:sz w:val="20"/>
                <w:szCs w:val="20"/>
                <w:u w:val="single"/>
              </w:rPr>
              <w:t>Discussion:</w:t>
            </w:r>
          </w:p>
          <w:p w14:paraId="291D46C9" w14:textId="50D67D59" w:rsidR="00092FF5" w:rsidRPr="007948FF" w:rsidRDefault="00092FF5" w:rsidP="00092FF5">
            <w:pPr>
              <w:spacing w:after="0" w:line="240" w:lineRule="auto"/>
              <w:rPr>
                <w:rFonts w:ascii="Times New Roman" w:hAnsi="Times New Roman" w:cs="Times New Roman"/>
                <w:sz w:val="20"/>
                <w:szCs w:val="20"/>
              </w:rPr>
            </w:pPr>
            <w:r w:rsidRPr="007948FF">
              <w:rPr>
                <w:rFonts w:ascii="Times New Roman" w:hAnsi="Times New Roman" w:cs="Times New Roman"/>
                <w:i/>
                <w:sz w:val="20"/>
                <w:szCs w:val="20"/>
              </w:rPr>
              <w:t>Teachers provide structured opportunities for students to share and explain their findings as a result the Explore activity</w:t>
            </w:r>
            <w:r w:rsidRPr="007948FF">
              <w:rPr>
                <w:rFonts w:ascii="Times New Roman" w:hAnsi="Times New Roman" w:cs="Times New Roman"/>
                <w:b/>
                <w:i/>
                <w:sz w:val="20"/>
                <w:szCs w:val="20"/>
              </w:rPr>
              <w:t xml:space="preserve"> </w:t>
            </w:r>
            <w:r w:rsidRPr="007948FF">
              <w:rPr>
                <w:rFonts w:ascii="Times New Roman" w:hAnsi="Times New Roman" w:cs="Times New Roman"/>
                <w:i/>
                <w:sz w:val="20"/>
                <w:szCs w:val="20"/>
              </w:rPr>
              <w:t xml:space="preserve">(Small group and whole class discussions). </w:t>
            </w:r>
          </w:p>
        </w:tc>
        <w:tc>
          <w:tcPr>
            <w:tcW w:w="4974" w:type="dxa"/>
            <w:tcBorders>
              <w:left w:val="single" w:sz="4" w:space="0" w:color="auto"/>
              <w:right w:val="single" w:sz="4" w:space="0" w:color="auto"/>
            </w:tcBorders>
          </w:tcPr>
          <w:p w14:paraId="071B3C26" w14:textId="77777777" w:rsidR="00092FF5" w:rsidRDefault="00092FF5" w:rsidP="0072621C">
            <w:pPr>
              <w:spacing w:after="0" w:line="240" w:lineRule="auto"/>
              <w:rPr>
                <w:rFonts w:ascii="Times New Roman" w:hAnsi="Times New Roman" w:cs="Times New Roman"/>
                <w:i/>
                <w:sz w:val="20"/>
                <w:szCs w:val="20"/>
                <w:u w:val="single"/>
              </w:rPr>
            </w:pPr>
            <w:r w:rsidRPr="00092FF5">
              <w:rPr>
                <w:rFonts w:ascii="Times New Roman" w:hAnsi="Times New Roman" w:cs="Times New Roman"/>
                <w:i/>
                <w:sz w:val="20"/>
                <w:szCs w:val="20"/>
                <w:u w:val="single"/>
              </w:rPr>
              <w:t>Direct Instruction</w:t>
            </w:r>
          </w:p>
          <w:p w14:paraId="6E016611" w14:textId="2AC46ED7" w:rsidR="00092FF5" w:rsidRPr="00092FF5" w:rsidRDefault="00092FF5" w:rsidP="0072621C">
            <w:pPr>
              <w:spacing w:after="0" w:line="240" w:lineRule="auto"/>
              <w:rPr>
                <w:rFonts w:ascii="Times New Roman" w:hAnsi="Times New Roman" w:cs="Times New Roman"/>
                <w:i/>
                <w:sz w:val="20"/>
                <w:szCs w:val="20"/>
                <w:u w:val="single"/>
              </w:rPr>
            </w:pPr>
            <w:r w:rsidRPr="007948FF">
              <w:rPr>
                <w:rFonts w:ascii="Times New Roman" w:hAnsi="Times New Roman" w:cs="Times New Roman"/>
                <w:i/>
                <w:sz w:val="20"/>
                <w:szCs w:val="20"/>
              </w:rPr>
              <w:t>Students are introduced more formally to the lesson’s concepts. Through class discussions, teacher questioning, student modeling, and teacher modeling, students gain understanding of the major concepts and can verify answers to questions or problems posed earlier. In addition, more abstract concepts not easily explored in earlier activities are introduced and explained. As students formulate new ideas, appropriate vocabulary can be introduced, if not already done so.</w:t>
            </w:r>
            <w:r w:rsidR="005662C4">
              <w:rPr>
                <w:rFonts w:ascii="Times New Roman" w:hAnsi="Times New Roman" w:cs="Times New Roman"/>
                <w:i/>
                <w:sz w:val="20"/>
                <w:szCs w:val="20"/>
              </w:rPr>
              <w:t xml:space="preserve"> The teacher helps students clarify the big idea of the lesson.</w:t>
            </w:r>
          </w:p>
        </w:tc>
      </w:tr>
      <w:tr w:rsidR="002243A9" w:rsidRPr="006E3970" w14:paraId="06D98995" w14:textId="77777777" w:rsidTr="00667EDF">
        <w:trPr>
          <w:trHeight w:val="174"/>
        </w:trPr>
        <w:tc>
          <w:tcPr>
            <w:tcW w:w="9947" w:type="dxa"/>
            <w:gridSpan w:val="2"/>
            <w:tcBorders>
              <w:left w:val="single" w:sz="4" w:space="0" w:color="auto"/>
              <w:right w:val="single" w:sz="4" w:space="0" w:color="auto"/>
            </w:tcBorders>
            <w:shd w:val="clear" w:color="auto" w:fill="F2F2F2" w:themeFill="background1" w:themeFillShade="F2"/>
          </w:tcPr>
          <w:p w14:paraId="18B68F05" w14:textId="77777777" w:rsidR="00B17CD6" w:rsidRPr="007948FF" w:rsidRDefault="00B17CD6" w:rsidP="00B17CD6">
            <w:pPr>
              <w:spacing w:after="0" w:line="240" w:lineRule="auto"/>
              <w:rPr>
                <w:rFonts w:ascii="Times New Roman" w:eastAsia="Times New Roman" w:hAnsi="Times New Roman" w:cs="Times New Roman"/>
                <w:b/>
                <w:sz w:val="20"/>
                <w:szCs w:val="20"/>
                <w:u w:val="single"/>
              </w:rPr>
            </w:pPr>
            <w:r w:rsidRPr="007948FF">
              <w:rPr>
                <w:rFonts w:ascii="Times New Roman" w:eastAsia="Times New Roman" w:hAnsi="Times New Roman" w:cs="Times New Roman"/>
                <w:b/>
                <w:sz w:val="20"/>
                <w:szCs w:val="20"/>
                <w:u w:val="single"/>
              </w:rPr>
              <w:t>ELABORATE</w:t>
            </w:r>
          </w:p>
          <w:p w14:paraId="4EB3D462" w14:textId="75F9E5BF" w:rsidR="00B17CD6" w:rsidRPr="007948FF" w:rsidRDefault="00E85547" w:rsidP="00B17CD6">
            <w:pPr>
              <w:spacing w:after="0" w:line="240" w:lineRule="auto"/>
              <w:rPr>
                <w:rFonts w:ascii="Times New Roman" w:eastAsia="Times New Roman" w:hAnsi="Times New Roman" w:cs="Times New Roman"/>
                <w:b/>
                <w:sz w:val="20"/>
                <w:szCs w:val="20"/>
                <w:u w:val="single"/>
              </w:rPr>
            </w:pPr>
            <w:r>
              <w:rPr>
                <w:rFonts w:ascii="Times New Roman" w:hAnsi="Times New Roman" w:cs="Times New Roman"/>
                <w:sz w:val="20"/>
                <w:szCs w:val="20"/>
              </w:rPr>
              <w:t>Practice/Application of the big idea</w:t>
            </w:r>
            <w:r w:rsidR="00B17CD6" w:rsidRPr="007948FF">
              <w:rPr>
                <w:rFonts w:ascii="Times New Roman" w:hAnsi="Times New Roman" w:cs="Times New Roman"/>
                <w:sz w:val="20"/>
                <w:szCs w:val="20"/>
              </w:rPr>
              <w:t xml:space="preserve"> to </w:t>
            </w:r>
            <w:r>
              <w:rPr>
                <w:rFonts w:ascii="Times New Roman" w:hAnsi="Times New Roman" w:cs="Times New Roman"/>
                <w:sz w:val="20"/>
                <w:szCs w:val="20"/>
              </w:rPr>
              <w:t>the same or</w:t>
            </w:r>
            <w:r w:rsidR="00B17CD6" w:rsidRPr="007948FF">
              <w:rPr>
                <w:rFonts w:ascii="Times New Roman" w:hAnsi="Times New Roman" w:cs="Times New Roman"/>
                <w:sz w:val="20"/>
                <w:szCs w:val="20"/>
              </w:rPr>
              <w:t xml:space="preserve"> </w:t>
            </w:r>
            <w:r w:rsidR="00831404" w:rsidRPr="007948FF">
              <w:rPr>
                <w:rFonts w:ascii="Times New Roman" w:hAnsi="Times New Roman" w:cs="Times New Roman"/>
                <w:sz w:val="20"/>
                <w:szCs w:val="20"/>
              </w:rPr>
              <w:t>n</w:t>
            </w:r>
            <w:r w:rsidR="00B17CD6" w:rsidRPr="007948FF">
              <w:rPr>
                <w:rFonts w:ascii="Times New Roman" w:hAnsi="Times New Roman" w:cs="Times New Roman"/>
                <w:sz w:val="20"/>
                <w:szCs w:val="20"/>
              </w:rPr>
              <w:t xml:space="preserve">ew </w:t>
            </w:r>
            <w:r w:rsidR="00831404" w:rsidRPr="007948FF">
              <w:rPr>
                <w:rFonts w:ascii="Times New Roman" w:hAnsi="Times New Roman" w:cs="Times New Roman"/>
                <w:sz w:val="20"/>
                <w:szCs w:val="20"/>
              </w:rPr>
              <w:t>concept</w:t>
            </w:r>
            <w:r w:rsidR="009C30A6" w:rsidRPr="007948FF">
              <w:rPr>
                <w:rFonts w:ascii="Times New Roman" w:hAnsi="Times New Roman" w:cs="Times New Roman"/>
                <w:sz w:val="20"/>
                <w:szCs w:val="20"/>
              </w:rPr>
              <w:t>.</w:t>
            </w:r>
            <w:r w:rsidR="00A37C02">
              <w:rPr>
                <w:rFonts w:ascii="Times New Roman" w:hAnsi="Times New Roman" w:cs="Times New Roman"/>
                <w:sz w:val="20"/>
                <w:szCs w:val="20"/>
              </w:rPr>
              <w:t xml:space="preserve"> (10 minutes)</w:t>
            </w:r>
          </w:p>
          <w:p w14:paraId="247A674C" w14:textId="77777777" w:rsidR="002243A9" w:rsidRPr="007948FF" w:rsidRDefault="002243A9" w:rsidP="002243A9">
            <w:pPr>
              <w:spacing w:after="0" w:line="240" w:lineRule="auto"/>
              <w:rPr>
                <w:rFonts w:ascii="Times New Roman" w:hAnsi="Times New Roman" w:cs="Times New Roman"/>
                <w:i/>
                <w:sz w:val="20"/>
                <w:szCs w:val="20"/>
              </w:rPr>
            </w:pPr>
          </w:p>
        </w:tc>
      </w:tr>
      <w:tr w:rsidR="00B17CD6" w:rsidRPr="006E3970" w14:paraId="6EE8A4E5" w14:textId="77777777" w:rsidTr="00092FF5">
        <w:trPr>
          <w:trHeight w:val="800"/>
        </w:trPr>
        <w:tc>
          <w:tcPr>
            <w:tcW w:w="9947" w:type="dxa"/>
            <w:gridSpan w:val="2"/>
            <w:tcBorders>
              <w:left w:val="single" w:sz="4" w:space="0" w:color="auto"/>
              <w:right w:val="single" w:sz="4" w:space="0" w:color="auto"/>
            </w:tcBorders>
          </w:tcPr>
          <w:p w14:paraId="11651BD0" w14:textId="126CBFDD" w:rsidR="00645B3D" w:rsidRPr="007948FF" w:rsidRDefault="007948FF" w:rsidP="009D2E49">
            <w:pPr>
              <w:spacing w:after="0" w:line="240" w:lineRule="auto"/>
              <w:rPr>
                <w:rFonts w:ascii="Times New Roman" w:hAnsi="Times New Roman" w:cs="Times New Roman"/>
                <w:sz w:val="20"/>
                <w:szCs w:val="20"/>
              </w:rPr>
            </w:pPr>
            <w:r w:rsidRPr="007948FF">
              <w:rPr>
                <w:rFonts w:ascii="Times New Roman" w:hAnsi="Times New Roman" w:cs="Times New Roman"/>
                <w:i/>
                <w:sz w:val="20"/>
                <w:szCs w:val="20"/>
              </w:rPr>
              <w:t>Students expand on what they have learned and apply their newfound knowledge to a different situation</w:t>
            </w:r>
            <w:r w:rsidR="009D2E49">
              <w:rPr>
                <w:rFonts w:ascii="Times New Roman" w:hAnsi="Times New Roman" w:cs="Times New Roman"/>
                <w:i/>
                <w:sz w:val="20"/>
                <w:szCs w:val="20"/>
              </w:rPr>
              <w:t xml:space="preserve"> or they can continue practicing the concept</w:t>
            </w:r>
            <w:r w:rsidRPr="007948FF">
              <w:rPr>
                <w:rFonts w:ascii="Times New Roman" w:hAnsi="Times New Roman" w:cs="Times New Roman"/>
                <w:i/>
                <w:sz w:val="20"/>
                <w:szCs w:val="20"/>
              </w:rPr>
              <w:t>. They test ideas more thoroughly and explore additional relationships. Students practice and apply concepts learned so far in the lesson. Teacher can differentiate activities based on lesson mastery.</w:t>
            </w:r>
          </w:p>
        </w:tc>
      </w:tr>
      <w:tr w:rsidR="001B53B0" w:rsidRPr="0080608A" w14:paraId="1ABD2ACD" w14:textId="77777777" w:rsidTr="00667EDF">
        <w:trPr>
          <w:trHeight w:val="174"/>
        </w:trPr>
        <w:tc>
          <w:tcPr>
            <w:tcW w:w="9947" w:type="dxa"/>
            <w:gridSpan w:val="2"/>
            <w:tcBorders>
              <w:left w:val="single" w:sz="4" w:space="0" w:color="auto"/>
              <w:right w:val="single" w:sz="4" w:space="0" w:color="auto"/>
            </w:tcBorders>
            <w:shd w:val="clear" w:color="auto" w:fill="F2F2F2" w:themeFill="background1" w:themeFillShade="F2"/>
          </w:tcPr>
          <w:p w14:paraId="1FD29A57" w14:textId="77777777" w:rsidR="00645B3D" w:rsidRPr="007948FF" w:rsidRDefault="00645B3D" w:rsidP="00645B3D">
            <w:pPr>
              <w:spacing w:after="0" w:line="240" w:lineRule="auto"/>
              <w:rPr>
                <w:rFonts w:ascii="Times New Roman" w:eastAsia="Times New Roman" w:hAnsi="Times New Roman" w:cs="Times New Roman"/>
                <w:b/>
                <w:sz w:val="20"/>
                <w:szCs w:val="20"/>
                <w:u w:val="single"/>
              </w:rPr>
            </w:pPr>
            <w:r w:rsidRPr="007948FF">
              <w:rPr>
                <w:rFonts w:ascii="Times New Roman" w:eastAsia="Times New Roman" w:hAnsi="Times New Roman" w:cs="Times New Roman"/>
                <w:b/>
                <w:sz w:val="20"/>
                <w:szCs w:val="20"/>
                <w:u w:val="single"/>
              </w:rPr>
              <w:t>EVALUATE</w:t>
            </w:r>
          </w:p>
          <w:p w14:paraId="26E8A33F" w14:textId="48A3BC5C" w:rsidR="00645B3D" w:rsidRPr="007948FF" w:rsidRDefault="00645B3D" w:rsidP="00645B3D">
            <w:pPr>
              <w:spacing w:after="0" w:line="240" w:lineRule="auto"/>
              <w:rPr>
                <w:rFonts w:ascii="Times New Roman" w:hAnsi="Times New Roman" w:cs="Times New Roman"/>
                <w:sz w:val="20"/>
                <w:szCs w:val="20"/>
              </w:rPr>
            </w:pPr>
            <w:r w:rsidRPr="007948FF">
              <w:rPr>
                <w:rFonts w:ascii="Times New Roman" w:hAnsi="Times New Roman" w:cs="Times New Roman"/>
                <w:sz w:val="20"/>
                <w:szCs w:val="20"/>
              </w:rPr>
              <w:t xml:space="preserve">Formative </w:t>
            </w:r>
            <w:r w:rsidR="00617EC9" w:rsidRPr="007948FF">
              <w:rPr>
                <w:rFonts w:ascii="Times New Roman" w:hAnsi="Times New Roman" w:cs="Times New Roman"/>
                <w:sz w:val="20"/>
                <w:szCs w:val="20"/>
              </w:rPr>
              <w:t>a</w:t>
            </w:r>
            <w:r w:rsidRPr="007948FF">
              <w:rPr>
                <w:rFonts w:ascii="Times New Roman" w:hAnsi="Times New Roman" w:cs="Times New Roman"/>
                <w:sz w:val="20"/>
                <w:szCs w:val="20"/>
              </w:rPr>
              <w:t xml:space="preserve">ssessment </w:t>
            </w:r>
            <w:r w:rsidR="00617EC9" w:rsidRPr="007948FF">
              <w:rPr>
                <w:rFonts w:ascii="Times New Roman" w:hAnsi="Times New Roman" w:cs="Times New Roman"/>
                <w:sz w:val="20"/>
                <w:szCs w:val="20"/>
              </w:rPr>
              <w:t>a</w:t>
            </w:r>
            <w:r w:rsidRPr="007948FF">
              <w:rPr>
                <w:rFonts w:ascii="Times New Roman" w:hAnsi="Times New Roman" w:cs="Times New Roman"/>
                <w:sz w:val="20"/>
                <w:szCs w:val="20"/>
              </w:rPr>
              <w:t xml:space="preserve">ctivity </w:t>
            </w:r>
            <w:r w:rsidR="00617EC9" w:rsidRPr="007948FF">
              <w:rPr>
                <w:rFonts w:ascii="Times New Roman" w:hAnsi="Times New Roman" w:cs="Times New Roman"/>
                <w:sz w:val="20"/>
                <w:szCs w:val="20"/>
              </w:rPr>
              <w:t xml:space="preserve">that is aligned to the objective and focus question </w:t>
            </w:r>
            <w:r w:rsidRPr="007948FF">
              <w:rPr>
                <w:rFonts w:ascii="Times New Roman" w:hAnsi="Times New Roman" w:cs="Times New Roman"/>
                <w:sz w:val="20"/>
                <w:szCs w:val="20"/>
              </w:rPr>
              <w:t xml:space="preserve">to </w:t>
            </w:r>
            <w:r w:rsidR="00617EC9" w:rsidRPr="007948FF">
              <w:rPr>
                <w:rFonts w:ascii="Times New Roman" w:hAnsi="Times New Roman" w:cs="Times New Roman"/>
                <w:sz w:val="20"/>
                <w:szCs w:val="20"/>
              </w:rPr>
              <w:t>c</w:t>
            </w:r>
            <w:r w:rsidRPr="007948FF">
              <w:rPr>
                <w:rFonts w:ascii="Times New Roman" w:hAnsi="Times New Roman" w:cs="Times New Roman"/>
                <w:sz w:val="20"/>
                <w:szCs w:val="20"/>
              </w:rPr>
              <w:t xml:space="preserve">lose the </w:t>
            </w:r>
            <w:r w:rsidR="00617EC9" w:rsidRPr="007948FF">
              <w:rPr>
                <w:rFonts w:ascii="Times New Roman" w:hAnsi="Times New Roman" w:cs="Times New Roman"/>
                <w:sz w:val="20"/>
                <w:szCs w:val="20"/>
              </w:rPr>
              <w:t>l</w:t>
            </w:r>
            <w:r w:rsidRPr="007948FF">
              <w:rPr>
                <w:rFonts w:ascii="Times New Roman" w:hAnsi="Times New Roman" w:cs="Times New Roman"/>
                <w:sz w:val="20"/>
                <w:szCs w:val="20"/>
              </w:rPr>
              <w:t>esson</w:t>
            </w:r>
            <w:r w:rsidR="009C30A6" w:rsidRPr="007948FF">
              <w:rPr>
                <w:rFonts w:ascii="Times New Roman" w:hAnsi="Times New Roman" w:cs="Times New Roman"/>
                <w:sz w:val="20"/>
                <w:szCs w:val="20"/>
              </w:rPr>
              <w:t>.</w:t>
            </w:r>
            <w:r w:rsidR="00A37C02">
              <w:rPr>
                <w:rFonts w:ascii="Times New Roman" w:hAnsi="Times New Roman" w:cs="Times New Roman"/>
                <w:sz w:val="20"/>
                <w:szCs w:val="20"/>
              </w:rPr>
              <w:t xml:space="preserve"> (5 minutes)</w:t>
            </w:r>
          </w:p>
          <w:p w14:paraId="48D12675" w14:textId="77777777" w:rsidR="001B53B0" w:rsidRPr="007948FF" w:rsidRDefault="001B53B0" w:rsidP="00DD7657">
            <w:pPr>
              <w:spacing w:after="0" w:line="240" w:lineRule="auto"/>
              <w:rPr>
                <w:rFonts w:ascii="Times New Roman" w:hAnsi="Times New Roman" w:cs="Times New Roman"/>
                <w:i/>
                <w:sz w:val="20"/>
                <w:szCs w:val="20"/>
              </w:rPr>
            </w:pPr>
          </w:p>
        </w:tc>
      </w:tr>
      <w:tr w:rsidR="00645B3D" w:rsidRPr="00C90F44" w14:paraId="2172148B" w14:textId="77777777" w:rsidTr="00092FF5">
        <w:trPr>
          <w:trHeight w:val="557"/>
        </w:trPr>
        <w:tc>
          <w:tcPr>
            <w:tcW w:w="9947" w:type="dxa"/>
            <w:gridSpan w:val="2"/>
            <w:tcBorders>
              <w:left w:val="single" w:sz="4" w:space="0" w:color="auto"/>
              <w:right w:val="single" w:sz="4" w:space="0" w:color="auto"/>
            </w:tcBorders>
          </w:tcPr>
          <w:p w14:paraId="4B8DFEBA" w14:textId="3119A4B6" w:rsidR="00645B3D" w:rsidRPr="007948FF" w:rsidRDefault="007948FF" w:rsidP="00DD7657">
            <w:pPr>
              <w:spacing w:after="0" w:line="240" w:lineRule="auto"/>
              <w:rPr>
                <w:rFonts w:ascii="Times New Roman" w:hAnsi="Times New Roman" w:cs="Times New Roman"/>
                <w:sz w:val="20"/>
                <w:szCs w:val="20"/>
              </w:rPr>
            </w:pPr>
            <w:r w:rsidRPr="007948FF">
              <w:rPr>
                <w:rFonts w:ascii="Times New Roman" w:hAnsi="Times New Roman" w:cs="Times New Roman"/>
                <w:i/>
                <w:sz w:val="20"/>
                <w:szCs w:val="20"/>
              </w:rPr>
              <w:t>A formative assessment activity should be conducted here as a closure to the lesson and to assess student learning as it relates to the objective and lesson focus. Be sure to also include formative assessments</w:t>
            </w:r>
            <w:r w:rsidR="009D2E49">
              <w:rPr>
                <w:rFonts w:ascii="Times New Roman" w:hAnsi="Times New Roman" w:cs="Times New Roman"/>
                <w:i/>
                <w:sz w:val="20"/>
                <w:szCs w:val="20"/>
              </w:rPr>
              <w:t>/checks for understanding</w:t>
            </w:r>
            <w:r w:rsidRPr="007948FF">
              <w:rPr>
                <w:rFonts w:ascii="Times New Roman" w:hAnsi="Times New Roman" w:cs="Times New Roman"/>
                <w:i/>
                <w:sz w:val="20"/>
                <w:szCs w:val="20"/>
              </w:rPr>
              <w:t xml:space="preserve"> throughout the lesson.</w:t>
            </w:r>
          </w:p>
        </w:tc>
      </w:tr>
      <w:tr w:rsidR="0081459F" w:rsidRPr="00C90F44" w14:paraId="17442E22" w14:textId="77777777" w:rsidTr="00667EDF">
        <w:trPr>
          <w:trHeight w:val="449"/>
        </w:trPr>
        <w:tc>
          <w:tcPr>
            <w:tcW w:w="9947" w:type="dxa"/>
            <w:gridSpan w:val="2"/>
            <w:tcBorders>
              <w:left w:val="single" w:sz="4" w:space="0" w:color="auto"/>
              <w:right w:val="single" w:sz="4" w:space="0" w:color="auto"/>
            </w:tcBorders>
            <w:shd w:val="clear" w:color="auto" w:fill="A6A6A6" w:themeFill="background1" w:themeFillShade="A6"/>
          </w:tcPr>
          <w:p w14:paraId="15C3E566" w14:textId="17CE6CAC" w:rsidR="0081459F" w:rsidRPr="00C90F44" w:rsidRDefault="0081459F" w:rsidP="008D684D">
            <w:pPr>
              <w:tabs>
                <w:tab w:val="left" w:pos="2130"/>
              </w:tabs>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4"/>
                <w:szCs w:val="24"/>
              </w:rPr>
              <w:t>III.</w:t>
            </w:r>
            <w:r w:rsidRPr="00770A5F">
              <w:rPr>
                <w:rFonts w:ascii="Times New Roman" w:eastAsia="Times New Roman" w:hAnsi="Times New Roman" w:cs="Times New Roman"/>
                <w:b/>
                <w:sz w:val="24"/>
                <w:szCs w:val="24"/>
              </w:rPr>
              <w:t xml:space="preserve"> </w:t>
            </w:r>
            <w:r>
              <w:rPr>
                <w:rFonts w:ascii="Times New Roman" w:eastAsia="Times New Roman" w:hAnsi="Times New Roman" w:cs="Times New Roman"/>
                <w:b/>
                <w:caps/>
                <w:sz w:val="24"/>
                <w:szCs w:val="24"/>
              </w:rPr>
              <w:t>R</w:t>
            </w:r>
            <w:r w:rsidR="008D684D">
              <w:rPr>
                <w:rFonts w:ascii="Times New Roman" w:eastAsia="Times New Roman" w:hAnsi="Times New Roman" w:cs="Times New Roman"/>
                <w:b/>
                <w:caps/>
                <w:sz w:val="24"/>
                <w:szCs w:val="24"/>
              </w:rPr>
              <w:t>ATIONALE</w:t>
            </w:r>
          </w:p>
        </w:tc>
      </w:tr>
      <w:tr w:rsidR="0081459F" w:rsidRPr="00C90F44" w14:paraId="31BDC929" w14:textId="77777777" w:rsidTr="00667EDF">
        <w:trPr>
          <w:trHeight w:val="449"/>
        </w:trPr>
        <w:tc>
          <w:tcPr>
            <w:tcW w:w="9947" w:type="dxa"/>
            <w:gridSpan w:val="2"/>
            <w:tcBorders>
              <w:left w:val="single" w:sz="4" w:space="0" w:color="auto"/>
              <w:right w:val="single" w:sz="4" w:space="0" w:color="auto"/>
            </w:tcBorders>
            <w:shd w:val="clear" w:color="auto" w:fill="F2F2F2" w:themeFill="background1" w:themeFillShade="F2"/>
          </w:tcPr>
          <w:p w14:paraId="6AF39813" w14:textId="5C1D435E" w:rsidR="0081459F" w:rsidRDefault="0081459F" w:rsidP="0081459F">
            <w:pP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RATIONALE</w:t>
            </w:r>
          </w:p>
          <w:p w14:paraId="00D62107" w14:textId="2B6C5BEB" w:rsidR="0081459F" w:rsidRPr="0081459F" w:rsidRDefault="00314EEC" w:rsidP="00314EEC">
            <w:pPr>
              <w:spacing w:after="0" w:line="240" w:lineRule="auto"/>
              <w:rPr>
                <w:rFonts w:ascii="Times New Roman" w:hAnsi="Times New Roman" w:cs="Times New Roman"/>
                <w:sz w:val="20"/>
                <w:szCs w:val="20"/>
              </w:rPr>
            </w:pPr>
            <w:r>
              <w:rPr>
                <w:rFonts w:ascii="Times New Roman" w:hAnsi="Times New Roman" w:cs="Times New Roman"/>
                <w:sz w:val="20"/>
                <w:szCs w:val="20"/>
              </w:rPr>
              <w:t>In 150-250 words, e</w:t>
            </w:r>
            <w:r w:rsidR="0081459F">
              <w:rPr>
                <w:rFonts w:ascii="Times New Roman" w:hAnsi="Times New Roman" w:cs="Times New Roman"/>
                <w:sz w:val="20"/>
                <w:szCs w:val="20"/>
              </w:rPr>
              <w:t xml:space="preserve">xplain </w:t>
            </w:r>
            <w:r>
              <w:rPr>
                <w:rFonts w:ascii="Times New Roman" w:hAnsi="Times New Roman" w:cs="Times New Roman"/>
                <w:sz w:val="20"/>
                <w:szCs w:val="20"/>
              </w:rPr>
              <w:t>how the instructional strategies you chose in this lesson</w:t>
            </w:r>
            <w:r w:rsidR="00C720C5">
              <w:rPr>
                <w:rFonts w:ascii="Times New Roman" w:hAnsi="Times New Roman" w:cs="Times New Roman"/>
                <w:sz w:val="20"/>
                <w:szCs w:val="20"/>
              </w:rPr>
              <w:t xml:space="preserve"> promote the 4 C’s of 21</w:t>
            </w:r>
            <w:r w:rsidR="00C720C5" w:rsidRPr="00C720C5">
              <w:rPr>
                <w:rFonts w:ascii="Times New Roman" w:hAnsi="Times New Roman" w:cs="Times New Roman"/>
                <w:sz w:val="20"/>
                <w:szCs w:val="20"/>
                <w:vertAlign w:val="superscript"/>
              </w:rPr>
              <w:t>st</w:t>
            </w:r>
            <w:r w:rsidR="00C720C5">
              <w:rPr>
                <w:rFonts w:ascii="Times New Roman" w:hAnsi="Times New Roman" w:cs="Times New Roman"/>
                <w:sz w:val="20"/>
                <w:szCs w:val="20"/>
              </w:rPr>
              <w:t xml:space="preserve"> Century Learning and Teaching (Collaboration, Communication, Critical Thinking, </w:t>
            </w:r>
            <w:r w:rsidR="004958EB">
              <w:rPr>
                <w:rFonts w:ascii="Times New Roman" w:hAnsi="Times New Roman" w:cs="Times New Roman"/>
                <w:sz w:val="20"/>
                <w:szCs w:val="20"/>
              </w:rPr>
              <w:t>and Creativity</w:t>
            </w:r>
            <w:r>
              <w:rPr>
                <w:rFonts w:ascii="Times New Roman" w:hAnsi="Times New Roman" w:cs="Times New Roman"/>
                <w:sz w:val="20"/>
                <w:szCs w:val="20"/>
              </w:rPr>
              <w:t>).</w:t>
            </w:r>
          </w:p>
        </w:tc>
      </w:tr>
      <w:tr w:rsidR="0081459F" w:rsidRPr="00C90F44" w14:paraId="50834CA6" w14:textId="77777777" w:rsidTr="00824F13">
        <w:trPr>
          <w:trHeight w:val="800"/>
        </w:trPr>
        <w:tc>
          <w:tcPr>
            <w:tcW w:w="9947" w:type="dxa"/>
            <w:gridSpan w:val="2"/>
            <w:tcBorders>
              <w:left w:val="single" w:sz="4" w:space="0" w:color="auto"/>
              <w:right w:val="single" w:sz="4" w:space="0" w:color="auto"/>
            </w:tcBorders>
            <w:shd w:val="clear" w:color="auto" w:fill="auto"/>
          </w:tcPr>
          <w:p w14:paraId="751C6E67" w14:textId="69082BCB" w:rsidR="00B82E8A" w:rsidRPr="004F7824" w:rsidRDefault="00314EEC" w:rsidP="00B82E8A">
            <w:pPr>
              <w:tabs>
                <w:tab w:val="left" w:pos="213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Provide </w:t>
            </w:r>
            <w:r w:rsidR="004F7824">
              <w:rPr>
                <w:rFonts w:ascii="Times New Roman" w:eastAsia="Times New Roman" w:hAnsi="Times New Roman" w:cs="Times New Roman"/>
                <w:i/>
                <w:sz w:val="20"/>
                <w:szCs w:val="20"/>
              </w:rPr>
              <w:t>detailed explanations of the strategies and explain how they promote collaboration, communication, critical thinking, and/or creativity.</w:t>
            </w:r>
          </w:p>
          <w:p w14:paraId="7B85A120" w14:textId="77777777" w:rsidR="00824F13" w:rsidRDefault="00824F13" w:rsidP="00824F13">
            <w:pPr>
              <w:tabs>
                <w:tab w:val="left" w:pos="2130"/>
              </w:tabs>
              <w:spacing w:after="0" w:line="240" w:lineRule="auto"/>
              <w:rPr>
                <w:rFonts w:ascii="Times New Roman" w:eastAsia="Times New Roman" w:hAnsi="Times New Roman" w:cs="Times New Roman"/>
                <w:b/>
                <w:sz w:val="24"/>
                <w:szCs w:val="24"/>
              </w:rPr>
            </w:pPr>
          </w:p>
        </w:tc>
      </w:tr>
    </w:tbl>
    <w:p w14:paraId="06462A23" w14:textId="77777777" w:rsidR="008E61B8" w:rsidRDefault="008E61B8" w:rsidP="009F41B3"/>
    <w:sectPr w:rsidR="008E61B8" w:rsidSect="001D4916">
      <w:footerReference w:type="default" r:id="rId13"/>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C1EDC" w14:textId="77777777" w:rsidR="001D4916" w:rsidRDefault="001D4916" w:rsidP="001D4916">
      <w:pPr>
        <w:spacing w:after="0" w:line="240" w:lineRule="auto"/>
      </w:pPr>
      <w:r>
        <w:separator/>
      </w:r>
    </w:p>
  </w:endnote>
  <w:endnote w:type="continuationSeparator" w:id="0">
    <w:p w14:paraId="72231CAC" w14:textId="77777777" w:rsidR="001D4916" w:rsidRDefault="001D4916" w:rsidP="001D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1757091837"/>
      <w:docPartObj>
        <w:docPartGallery w:val="Page Numbers (Bottom of Page)"/>
        <w:docPartUnique/>
      </w:docPartObj>
    </w:sdtPr>
    <w:sdtEndPr/>
    <w:sdtContent>
      <w:sdt>
        <w:sdtPr>
          <w:rPr>
            <w:rFonts w:asciiTheme="majorHAnsi" w:hAnsiTheme="majorHAnsi"/>
            <w:sz w:val="18"/>
            <w:szCs w:val="18"/>
          </w:rPr>
          <w:id w:val="860082579"/>
          <w:docPartObj>
            <w:docPartGallery w:val="Page Numbers (Top of Page)"/>
            <w:docPartUnique/>
          </w:docPartObj>
        </w:sdtPr>
        <w:sdtEndPr/>
        <w:sdtContent>
          <w:p w14:paraId="1A39C4BB" w14:textId="5AC14FA2" w:rsidR="00020985" w:rsidRPr="00020985" w:rsidRDefault="00020985">
            <w:pPr>
              <w:pStyle w:val="Footer"/>
              <w:jc w:val="right"/>
              <w:rPr>
                <w:rFonts w:asciiTheme="majorHAnsi" w:hAnsiTheme="majorHAnsi"/>
                <w:sz w:val="18"/>
                <w:szCs w:val="18"/>
              </w:rPr>
            </w:pPr>
            <w:r w:rsidRPr="00020985">
              <w:rPr>
                <w:rFonts w:asciiTheme="majorHAnsi" w:hAnsiTheme="majorHAnsi"/>
                <w:sz w:val="18"/>
                <w:szCs w:val="18"/>
              </w:rPr>
              <w:t xml:space="preserve">Page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PAGE </w:instrText>
            </w:r>
            <w:r w:rsidRPr="00020985">
              <w:rPr>
                <w:rFonts w:asciiTheme="majorHAnsi" w:hAnsiTheme="majorHAnsi"/>
                <w:b/>
                <w:bCs/>
                <w:sz w:val="18"/>
                <w:szCs w:val="18"/>
              </w:rPr>
              <w:fldChar w:fldCharType="separate"/>
            </w:r>
            <w:r w:rsidR="00314EEC">
              <w:rPr>
                <w:rFonts w:asciiTheme="majorHAnsi" w:hAnsiTheme="majorHAnsi"/>
                <w:b/>
                <w:bCs/>
                <w:noProof/>
                <w:sz w:val="18"/>
                <w:szCs w:val="18"/>
              </w:rPr>
              <w:t>3</w:t>
            </w:r>
            <w:r w:rsidRPr="00020985">
              <w:rPr>
                <w:rFonts w:asciiTheme="majorHAnsi" w:hAnsiTheme="majorHAnsi"/>
                <w:b/>
                <w:bCs/>
                <w:sz w:val="18"/>
                <w:szCs w:val="18"/>
              </w:rPr>
              <w:fldChar w:fldCharType="end"/>
            </w:r>
            <w:r w:rsidRPr="00020985">
              <w:rPr>
                <w:rFonts w:asciiTheme="majorHAnsi" w:hAnsiTheme="majorHAnsi"/>
                <w:sz w:val="18"/>
                <w:szCs w:val="18"/>
              </w:rPr>
              <w:t xml:space="preserve"> of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NUMPAGES  </w:instrText>
            </w:r>
            <w:r w:rsidRPr="00020985">
              <w:rPr>
                <w:rFonts w:asciiTheme="majorHAnsi" w:hAnsiTheme="majorHAnsi"/>
                <w:b/>
                <w:bCs/>
                <w:sz w:val="18"/>
                <w:szCs w:val="18"/>
              </w:rPr>
              <w:fldChar w:fldCharType="separate"/>
            </w:r>
            <w:r w:rsidR="00314EEC">
              <w:rPr>
                <w:rFonts w:asciiTheme="majorHAnsi" w:hAnsiTheme="majorHAnsi"/>
                <w:b/>
                <w:bCs/>
                <w:noProof/>
                <w:sz w:val="18"/>
                <w:szCs w:val="18"/>
              </w:rPr>
              <w:t>3</w:t>
            </w:r>
            <w:r w:rsidRPr="00020985">
              <w:rPr>
                <w:rFonts w:asciiTheme="majorHAnsi" w:hAnsiTheme="majorHAnsi"/>
                <w:b/>
                <w:bCs/>
                <w:sz w:val="18"/>
                <w:szCs w:val="18"/>
              </w:rPr>
              <w:fldChar w:fldCharType="end"/>
            </w:r>
          </w:p>
        </w:sdtContent>
      </w:sdt>
    </w:sdtContent>
  </w:sdt>
  <w:p w14:paraId="0ADB8D56" w14:textId="77777777" w:rsidR="00020985" w:rsidRDefault="0002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4C78" w14:textId="77777777" w:rsidR="001D4916" w:rsidRDefault="001D4916" w:rsidP="001D4916">
      <w:pPr>
        <w:spacing w:after="0" w:line="240" w:lineRule="auto"/>
      </w:pPr>
      <w:r>
        <w:separator/>
      </w:r>
    </w:p>
  </w:footnote>
  <w:footnote w:type="continuationSeparator" w:id="0">
    <w:p w14:paraId="556BFB19" w14:textId="77777777" w:rsidR="001D4916" w:rsidRDefault="001D4916" w:rsidP="001D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3DB"/>
    <w:multiLevelType w:val="hybridMultilevel"/>
    <w:tmpl w:val="E05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2B47"/>
    <w:multiLevelType w:val="hybridMultilevel"/>
    <w:tmpl w:val="D8C8316E"/>
    <w:lvl w:ilvl="0" w:tplc="862824F2">
      <w:start w:val="1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F54FE2"/>
    <w:multiLevelType w:val="hybridMultilevel"/>
    <w:tmpl w:val="1A0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6CD5"/>
    <w:multiLevelType w:val="hybridMultilevel"/>
    <w:tmpl w:val="E0D2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4477A"/>
    <w:multiLevelType w:val="hybridMultilevel"/>
    <w:tmpl w:val="D380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B4C7C"/>
    <w:multiLevelType w:val="hybridMultilevel"/>
    <w:tmpl w:val="F3EE7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70"/>
    <w:rsid w:val="0000578F"/>
    <w:rsid w:val="00007E10"/>
    <w:rsid w:val="00020985"/>
    <w:rsid w:val="0004361B"/>
    <w:rsid w:val="00077D8B"/>
    <w:rsid w:val="00092FF5"/>
    <w:rsid w:val="00095897"/>
    <w:rsid w:val="000F4C0A"/>
    <w:rsid w:val="00117BBA"/>
    <w:rsid w:val="0017466B"/>
    <w:rsid w:val="00177C2C"/>
    <w:rsid w:val="00177FBE"/>
    <w:rsid w:val="0018035C"/>
    <w:rsid w:val="00191F7A"/>
    <w:rsid w:val="00192E2F"/>
    <w:rsid w:val="001B154D"/>
    <w:rsid w:val="001B3C1B"/>
    <w:rsid w:val="001B53B0"/>
    <w:rsid w:val="001C1284"/>
    <w:rsid w:val="001D4916"/>
    <w:rsid w:val="001E00CD"/>
    <w:rsid w:val="001E524A"/>
    <w:rsid w:val="002171DD"/>
    <w:rsid w:val="002243A9"/>
    <w:rsid w:val="00227C41"/>
    <w:rsid w:val="002362BE"/>
    <w:rsid w:val="00243003"/>
    <w:rsid w:val="00247525"/>
    <w:rsid w:val="0025556F"/>
    <w:rsid w:val="00261038"/>
    <w:rsid w:val="00292004"/>
    <w:rsid w:val="002A4BB9"/>
    <w:rsid w:val="002B3FAC"/>
    <w:rsid w:val="002C2D51"/>
    <w:rsid w:val="002F2A5E"/>
    <w:rsid w:val="00314EEC"/>
    <w:rsid w:val="00335741"/>
    <w:rsid w:val="003372B9"/>
    <w:rsid w:val="00341313"/>
    <w:rsid w:val="00362DBD"/>
    <w:rsid w:val="00367633"/>
    <w:rsid w:val="00370599"/>
    <w:rsid w:val="00371AD6"/>
    <w:rsid w:val="0038043C"/>
    <w:rsid w:val="003838A2"/>
    <w:rsid w:val="003A648D"/>
    <w:rsid w:val="003B5E2F"/>
    <w:rsid w:val="003B63F5"/>
    <w:rsid w:val="00403B15"/>
    <w:rsid w:val="00412AE0"/>
    <w:rsid w:val="004649CC"/>
    <w:rsid w:val="0048540C"/>
    <w:rsid w:val="004958EB"/>
    <w:rsid w:val="004A1F3F"/>
    <w:rsid w:val="004A234F"/>
    <w:rsid w:val="004B6B54"/>
    <w:rsid w:val="004C3487"/>
    <w:rsid w:val="004F7824"/>
    <w:rsid w:val="00506AE2"/>
    <w:rsid w:val="00530B93"/>
    <w:rsid w:val="00535A6E"/>
    <w:rsid w:val="00540FB6"/>
    <w:rsid w:val="0055506D"/>
    <w:rsid w:val="005662C4"/>
    <w:rsid w:val="0056749C"/>
    <w:rsid w:val="005776F2"/>
    <w:rsid w:val="00590CCC"/>
    <w:rsid w:val="005C1218"/>
    <w:rsid w:val="005D5ABF"/>
    <w:rsid w:val="00617437"/>
    <w:rsid w:val="00617EC9"/>
    <w:rsid w:val="006316F8"/>
    <w:rsid w:val="00636E28"/>
    <w:rsid w:val="00645B3D"/>
    <w:rsid w:val="00651A08"/>
    <w:rsid w:val="0066055C"/>
    <w:rsid w:val="00667EDF"/>
    <w:rsid w:val="00693228"/>
    <w:rsid w:val="006C6F78"/>
    <w:rsid w:val="006D78F4"/>
    <w:rsid w:val="006E3970"/>
    <w:rsid w:val="00704E72"/>
    <w:rsid w:val="0072621C"/>
    <w:rsid w:val="00770A5F"/>
    <w:rsid w:val="007948FF"/>
    <w:rsid w:val="007C44F3"/>
    <w:rsid w:val="007D6BEC"/>
    <w:rsid w:val="007E43DE"/>
    <w:rsid w:val="007E69D5"/>
    <w:rsid w:val="0080288F"/>
    <w:rsid w:val="0080608A"/>
    <w:rsid w:val="0081459F"/>
    <w:rsid w:val="00822723"/>
    <w:rsid w:val="00824F13"/>
    <w:rsid w:val="00831404"/>
    <w:rsid w:val="00866081"/>
    <w:rsid w:val="0088732E"/>
    <w:rsid w:val="008D4DB4"/>
    <w:rsid w:val="008D684D"/>
    <w:rsid w:val="008E61B8"/>
    <w:rsid w:val="00962B2D"/>
    <w:rsid w:val="0098702D"/>
    <w:rsid w:val="009A26BA"/>
    <w:rsid w:val="009A7CF2"/>
    <w:rsid w:val="009C282B"/>
    <w:rsid w:val="009C30A6"/>
    <w:rsid w:val="009D2E49"/>
    <w:rsid w:val="009E2A39"/>
    <w:rsid w:val="009F41B3"/>
    <w:rsid w:val="009F720F"/>
    <w:rsid w:val="00A20F44"/>
    <w:rsid w:val="00A37C02"/>
    <w:rsid w:val="00A81003"/>
    <w:rsid w:val="00A86BB0"/>
    <w:rsid w:val="00AE7EC4"/>
    <w:rsid w:val="00AF5679"/>
    <w:rsid w:val="00B05EC5"/>
    <w:rsid w:val="00B10468"/>
    <w:rsid w:val="00B17CD6"/>
    <w:rsid w:val="00B240D8"/>
    <w:rsid w:val="00B35062"/>
    <w:rsid w:val="00B56DB0"/>
    <w:rsid w:val="00B82E8A"/>
    <w:rsid w:val="00BD2E1F"/>
    <w:rsid w:val="00C253EA"/>
    <w:rsid w:val="00C27242"/>
    <w:rsid w:val="00C41E67"/>
    <w:rsid w:val="00C720C5"/>
    <w:rsid w:val="00C90F44"/>
    <w:rsid w:val="00CF18B7"/>
    <w:rsid w:val="00CF2886"/>
    <w:rsid w:val="00D0704A"/>
    <w:rsid w:val="00D4684B"/>
    <w:rsid w:val="00D65965"/>
    <w:rsid w:val="00D66031"/>
    <w:rsid w:val="00D87A34"/>
    <w:rsid w:val="00DE6E29"/>
    <w:rsid w:val="00E200AB"/>
    <w:rsid w:val="00E34F35"/>
    <w:rsid w:val="00E4134A"/>
    <w:rsid w:val="00E51385"/>
    <w:rsid w:val="00E67696"/>
    <w:rsid w:val="00E85547"/>
    <w:rsid w:val="00E97C3C"/>
    <w:rsid w:val="00EB77FC"/>
    <w:rsid w:val="00EC348F"/>
    <w:rsid w:val="00ED1FB3"/>
    <w:rsid w:val="00F3075A"/>
    <w:rsid w:val="00F44070"/>
    <w:rsid w:val="00F56897"/>
    <w:rsid w:val="00F60154"/>
    <w:rsid w:val="00F72A38"/>
    <w:rsid w:val="00F7668A"/>
    <w:rsid w:val="00F934A6"/>
    <w:rsid w:val="00FC1649"/>
    <w:rsid w:val="00FC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EBA24"/>
  <w15:docId w15:val="{26A43F79-82DF-4305-B0F6-C876B037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16"/>
  </w:style>
  <w:style w:type="paragraph" w:styleId="Footer">
    <w:name w:val="footer"/>
    <w:basedOn w:val="Normal"/>
    <w:link w:val="FooterChar"/>
    <w:uiPriority w:val="99"/>
    <w:unhideWhenUsed/>
    <w:rsid w:val="001D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16"/>
  </w:style>
  <w:style w:type="paragraph" w:styleId="BalloonText">
    <w:name w:val="Balloon Text"/>
    <w:basedOn w:val="Normal"/>
    <w:link w:val="BalloonTextChar"/>
    <w:uiPriority w:val="99"/>
    <w:semiHidden/>
    <w:unhideWhenUsed/>
    <w:rsid w:val="001D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16"/>
    <w:rPr>
      <w:rFonts w:ascii="Tahoma" w:hAnsi="Tahoma" w:cs="Tahoma"/>
      <w:sz w:val="16"/>
      <w:szCs w:val="16"/>
    </w:rPr>
  </w:style>
  <w:style w:type="character" w:styleId="CommentReference">
    <w:name w:val="annotation reference"/>
    <w:basedOn w:val="DefaultParagraphFont"/>
    <w:uiPriority w:val="99"/>
    <w:semiHidden/>
    <w:unhideWhenUsed/>
    <w:rsid w:val="00403B15"/>
    <w:rPr>
      <w:sz w:val="16"/>
      <w:szCs w:val="16"/>
    </w:rPr>
  </w:style>
  <w:style w:type="paragraph" w:styleId="CommentText">
    <w:name w:val="annotation text"/>
    <w:basedOn w:val="Normal"/>
    <w:link w:val="CommentTextChar"/>
    <w:uiPriority w:val="99"/>
    <w:semiHidden/>
    <w:unhideWhenUsed/>
    <w:rsid w:val="00403B15"/>
    <w:pPr>
      <w:spacing w:line="240" w:lineRule="auto"/>
    </w:pPr>
    <w:rPr>
      <w:sz w:val="20"/>
      <w:szCs w:val="20"/>
    </w:rPr>
  </w:style>
  <w:style w:type="character" w:customStyle="1" w:styleId="CommentTextChar">
    <w:name w:val="Comment Text Char"/>
    <w:basedOn w:val="DefaultParagraphFont"/>
    <w:link w:val="CommentText"/>
    <w:uiPriority w:val="99"/>
    <w:semiHidden/>
    <w:rsid w:val="00403B15"/>
    <w:rPr>
      <w:sz w:val="20"/>
      <w:szCs w:val="20"/>
    </w:rPr>
  </w:style>
  <w:style w:type="paragraph" w:styleId="CommentSubject">
    <w:name w:val="annotation subject"/>
    <w:basedOn w:val="CommentText"/>
    <w:next w:val="CommentText"/>
    <w:link w:val="CommentSubjectChar"/>
    <w:uiPriority w:val="99"/>
    <w:semiHidden/>
    <w:unhideWhenUsed/>
    <w:rsid w:val="00403B15"/>
    <w:rPr>
      <w:b/>
      <w:bCs/>
    </w:rPr>
  </w:style>
  <w:style w:type="character" w:customStyle="1" w:styleId="CommentSubjectChar">
    <w:name w:val="Comment Subject Char"/>
    <w:basedOn w:val="CommentTextChar"/>
    <w:link w:val="CommentSubject"/>
    <w:uiPriority w:val="99"/>
    <w:semiHidden/>
    <w:rsid w:val="00403B15"/>
    <w:rPr>
      <w:b/>
      <w:bCs/>
      <w:sz w:val="20"/>
      <w:szCs w:val="20"/>
    </w:rPr>
  </w:style>
  <w:style w:type="paragraph" w:styleId="ListParagraph">
    <w:name w:val="List Paragraph"/>
    <w:basedOn w:val="Normal"/>
    <w:uiPriority w:val="34"/>
    <w:qFormat/>
    <w:rsid w:val="0000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ADE Program Review Section" ma:contentTypeID="0x010100A30BC5E90BED914E81F4B67CDEADBEEF0089EA4782E2A89D4184CB7FB34CB532AA00DAE1EF0CC4DFD642B550AF404D63C8F6" ma:contentTypeVersion="48" ma:contentTypeDescription="" ma:contentTypeScope="" ma:versionID="3e138132a792d5fd2c5a4a2c768f3e35">
  <xsd:schema xmlns:xsd="http://www.w3.org/2001/XMLSchema" xmlns:xs="http://www.w3.org/2001/XMLSchema" xmlns:p="http://schemas.microsoft.com/office/2006/metadata/properties" xmlns:ns1="http://schemas.microsoft.com/sharepoint/v3" xmlns:ns2="30a82cfc-8d0b-455e-b705-4035c60ff9fd" xmlns:ns3="9500673a-3620-4c8b-b163-b1da0491919a" targetNamespace="http://schemas.microsoft.com/office/2006/metadata/properties" ma:root="true" ma:fieldsID="8238db67ba36f6af3fb7451458a25bfe" ns1:_="" ns2:_="" ns3:_="">
    <xsd:import namespace="http://schemas.microsoft.com/sharepoint/v3"/>
    <xsd:import namespace="30a82cfc-8d0b-455e-b705-4035c60ff9fd"/>
    <xsd:import namespace="9500673a-3620-4c8b-b163-b1da0491919a"/>
    <xsd:element name="properties">
      <xsd:complexType>
        <xsd:sequence>
          <xsd:element name="documentManagement">
            <xsd:complexType>
              <xsd:all>
                <xsd:element ref="ns2:ADESection" minOccurs="0"/>
                <xsd:element ref="ns2:ADEPercentComplete"/>
                <xsd:element ref="ns2:ADEOwner" minOccurs="0"/>
                <xsd:element ref="ns2:Contributors" minOccurs="0"/>
                <xsd:element ref="ns2:CompletedWork" minOccurs="0"/>
                <xsd:element ref="ns2:RemainingWork" minOccurs="0"/>
                <xsd:element ref="ns1:DocumentComments" minOccurs="0"/>
                <xsd:element ref="ns1:DocumentStatusTaxHTField0" minOccurs="0"/>
                <xsd:element ref="ns2:TaxCatchAll" minOccurs="0"/>
                <xsd:element ref="ns2:TaxCatchAllLabel" minOccurs="0"/>
                <xsd:element ref="ns1:DocumentTypeTaxHTField0" minOccurs="0"/>
                <xsd:element ref="ns1:DocumentCategoryTaxHTField0" minOccurs="0"/>
                <xsd:element ref="ns1:DocumentBusinessValueTaxHTField0" minOccurs="0"/>
                <xsd:element ref="ns1:DocumentSubjectTaxHTField0" minOccurs="0"/>
                <xsd:element ref="ns1:DocumentDepartmentTaxHTField0" minOccurs="0"/>
                <xsd:element ref="ns2:TaxKeywordTaxHTField" minOccurs="0"/>
                <xsd:element ref="ns1:SecurityClassification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12" nillable="true" ma:displayName="Description" ma:description="The summary or abstract of the contents of the document" ma:hidden="true" ma:internalName="DocumentComments" ma:readOnly="false">
      <xsd:simpleType>
        <xsd:restriction base="dms:Note"/>
      </xsd:simpleType>
    </xsd:element>
    <xsd:element name="DocumentStatusTaxHTField0" ma:index="17" nillable="true" ma:taxonomy="true" ma:internalName="DocumentStatusTaxHTField0" ma:taxonomyFieldName="DocumentStatus" ma:displayName="Status" ma:readOnly="false"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CategoryTaxHTField0" ma:index="21" nillable="true" ma:taxonomy="true" ma:internalName="DocumentCategoryTaxHTField0" ma:taxonomyFieldName="DocumentCategory" ma:displayName="Category" ma:readOnly="false"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23"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DepartmentTaxHTField0" ma:index="24"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6"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ADESection" ma:index="2" nillable="true" ma:displayName="Section" ma:default="A: Program" ma:description="Submission Section" ma:format="Dropdown" ma:internalName="ADESection">
      <xsd:simpleType>
        <xsd:restriction base="dms:Choice">
          <xsd:enumeration value="A: Program"/>
          <xsd:enumeration value="B: Field Experience"/>
          <xsd:enumeration value="C: Assessment"/>
          <xsd:enumeration value="D: Internal and External Evaluations"/>
          <xsd:enumeration value="E: Program Matrix"/>
          <xsd:enumeration value="F: Technology Standards"/>
          <xsd:enumeration value="Appendix A"/>
          <xsd:enumeration value="Appendix B"/>
          <xsd:enumeration value="Appendix C"/>
          <xsd:enumeration value="Appendix D"/>
          <xsd:enumeration value="Appendix E"/>
          <xsd:enumeration value="Appendix F"/>
        </xsd:restriction>
      </xsd:simpleType>
    </xsd:element>
    <xsd:element name="ADEPercentComplete" ma:index="3" ma:displayName="% Complete" ma:decimals="0" ma:default=".00" ma:internalName="ADEPercentComplete" ma:percentage="TRUE">
      <xsd:simpleType>
        <xsd:restriction base="dms:Number">
          <xsd:maxInclusive value="1"/>
          <xsd:minInclusive value="0"/>
        </xsd:restriction>
      </xsd:simpleType>
    </xsd:element>
    <xsd:element name="ADEOwner" ma:index="4" nillable="true" ma:displayName="Owner" ma:list="UserInfo" ma:SearchPeopleOnly="false" ma:SharePointGroup="0" ma:internalName="AD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5" nillable="true" ma:displayName="Contributors" ma:list="UserInfo" ma:SearchPeopleOnly="false"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Work" ma:index="6" nillable="true" ma:displayName="Completed Work" ma:description="List work completed" ma:internalName="CompletedWork" ma:readOnly="false">
      <xsd:simpleType>
        <xsd:restriction base="dms:Note">
          <xsd:maxLength value="255"/>
        </xsd:restriction>
      </xsd:simpleType>
    </xsd:element>
    <xsd:element name="RemainingWork" ma:index="7" nillable="true" ma:displayName="Remaining Work" ma:description="List work remaining" ma:internalName="RemainingWork" ma:readOnly="false">
      <xsd:simpleType>
        <xsd:restriction base="dms:Note">
          <xsd:maxLength value="255"/>
        </xsd:restriction>
      </xsd:simple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00673a-3620-4c8b-b163-b1da0491919a" elementFormDefault="qualified">
    <xsd:import namespace="http://schemas.microsoft.com/office/2006/documentManagement/types"/>
    <xsd:import namespace="http://schemas.microsoft.com/office/infopath/2007/PartnerControls"/>
    <xsd:element name="EPMLiveListConfig" ma:index="27"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EPercentComplete xmlns="30a82cfc-8d0b-455e-b705-4035c60ff9fd">0</ADEPercentComplete>
    <ADEOwner xmlns="30a82cfc-8d0b-455e-b705-4035c60ff9fd">
      <UserInfo>
        <DisplayName/>
        <AccountId xsi:nil="true"/>
        <AccountType/>
      </UserInfo>
    </ADEOwner>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RemainingWork xmlns="30a82cfc-8d0b-455e-b705-4035c60ff9fd" xsi:nil="true"/>
    <DocumentComments xmlns="http://schemas.microsoft.com/sharepoint/v3" xsi:nil="true"/>
    <CompletedWork xmlns="30a82cfc-8d0b-455e-b705-4035c60ff9fd"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EPMLiveListConfig xmlns="9500673a-3620-4c8b-b163-b1da0491919a" xsi:nil="true"/>
    <DocumentCategoryTaxHTField0 xmlns="http://schemas.microsoft.com/sharepoint/v3">
      <Terms xmlns="http://schemas.microsoft.com/office/infopath/2007/PartnerControls"/>
    </DocumentCategoryTaxHTField0>
    <ADESection xmlns="30a82cfc-8d0b-455e-b705-4035c60ff9fd">A: Program</ADESection>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Contributors xmlns="30a82cfc-8d0b-455e-b705-4035c60ff9fd">
      <UserInfo>
        <DisplayName/>
        <AccountId xsi:nil="true"/>
        <AccountType/>
      </UserInfo>
    </Contributors>
    <TaxCatchAll xmlns="30a82cfc-8d0b-455e-b705-4035c60ff9fd">
      <Value>3</Value>
      <Value>2</Value>
      <Value>1</Value>
    </TaxCatchAll>
    <DocumentStatusTaxHTField0 xmlns="http://schemas.microsoft.com/sharepoint/v3">
      <Terms xmlns="http://schemas.microsoft.com/office/infopath/2007/PartnerControls"/>
    </DocumentStatusTaxHTField0>
    <DocumentSubjectTaxHTField0 xmlns="http://schemas.microsoft.com/sharepoint/v3">
      <Terms xmlns="http://schemas.microsoft.com/office/infopath/2007/PartnerControls"/>
    </Document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http://teamsites.gcu.edu/academics/programdev/_cts/ADE Program Review Section Document/7d25a1df935847e5customXsn.xsn</xsnLocation>
  <cached>True</cached>
  <openByDefault>True</openByDefault>
  <xsnScope>http://teamsites.gcu.edu/academics/programdev</xsnScope>
</customXsn>
</file>

<file path=customXml/itemProps1.xml><?xml version="1.0" encoding="utf-8"?>
<ds:datastoreItem xmlns:ds="http://schemas.openxmlformats.org/officeDocument/2006/customXml" ds:itemID="{14EB2A9D-9F3A-4ACF-B8FA-719DF4BE1903}">
  <ds:schemaRefs>
    <ds:schemaRef ds:uri="http://schemas.microsoft.com/sharepoint/events"/>
  </ds:schemaRefs>
</ds:datastoreItem>
</file>

<file path=customXml/itemProps2.xml><?xml version="1.0" encoding="utf-8"?>
<ds:datastoreItem xmlns:ds="http://schemas.openxmlformats.org/officeDocument/2006/customXml" ds:itemID="{A0809234-1CDD-403C-9145-AC456F470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500673a-3620-4c8b-b163-b1da0491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22615-A0B0-4023-B91E-AC86DD278AE6}">
  <ds:schemaRefs>
    <ds:schemaRef ds:uri="http://purl.org/dc/terms/"/>
    <ds:schemaRef ds:uri="http://schemas.openxmlformats.org/package/2006/metadata/core-properties"/>
    <ds:schemaRef ds:uri="9500673a-3620-4c8b-b163-b1da0491919a"/>
    <ds:schemaRef ds:uri="http://schemas.microsoft.com/office/2006/documentManagement/types"/>
    <ds:schemaRef ds:uri="http://schemas.microsoft.com/office/infopath/2007/PartnerControls"/>
    <ds:schemaRef ds:uri="30a82cfc-8d0b-455e-b705-4035c60ff9fd"/>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BA2652C-83E9-4442-934F-47D9B1056690}">
  <ds:schemaRefs>
    <ds:schemaRef ds:uri="http://schemas.microsoft.com/sharepoint/v3/contenttype/forms"/>
  </ds:schemaRefs>
</ds:datastoreItem>
</file>

<file path=customXml/itemProps5.xml><?xml version="1.0" encoding="utf-8"?>
<ds:datastoreItem xmlns:ds="http://schemas.openxmlformats.org/officeDocument/2006/customXml" ds:itemID="{C6F5A302-24C3-4D07-B6F4-A98BFCD713A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dc:creator>
  <cp:lastModifiedBy>Julianne Brett</cp:lastModifiedBy>
  <cp:revision>2</cp:revision>
  <cp:lastPrinted>2018-01-29T22:09:00Z</cp:lastPrinted>
  <dcterms:created xsi:type="dcterms:W3CDTF">2019-09-17T17:30:00Z</dcterms:created>
  <dcterms:modified xsi:type="dcterms:W3CDTF">2019-09-17T17:30:00Z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0x010100A30BC5E90BED914E81F4B67CDEADBEEF0089EA4782E2A89D4184CB7FB34CB532AA00DAE1EF0CC4DFD642B550AF404D63C8F6</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ies>
</file>